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p w:rsidR="002112E5" w:rsidRDefault="002112E5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10320"/>
      </w:tblGrid>
      <w:tr w:rsidR="00643400" w:rsidRPr="00643400" w:rsidTr="00CE173C">
        <w:trPr>
          <w:trHeight w:val="1127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43400" w:rsidRPr="00482F8B" w:rsidRDefault="006B6FBD" w:rsidP="004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06.08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6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      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Потенциальным поставщикам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продукции</w:t>
            </w:r>
          </w:p>
          <w:p w:rsidR="00643400" w:rsidRPr="001F79C4" w:rsidRDefault="00643400" w:rsidP="00643400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400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3400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3400" w:rsidRPr="00B4231D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23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Документация открытого запроса цен</w:t>
            </w:r>
          </w:p>
          <w:p w:rsidR="00643400" w:rsidRPr="00B4231D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23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поставку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оргтехники.</w:t>
            </w:r>
          </w:p>
          <w:p w:rsidR="00643400" w:rsidRPr="00643400" w:rsidRDefault="00643400" w:rsidP="00643400">
            <w:pPr>
              <w:spacing w:after="0" w:line="240" w:lineRule="auto"/>
              <w:ind w:right="3365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keepNext/>
              <w:keepLines/>
              <w:numPr>
                <w:ilvl w:val="0"/>
                <w:numId w:val="2"/>
              </w:numPr>
              <w:tabs>
                <w:tab w:val="left" w:pos="1343"/>
              </w:tabs>
              <w:spacing w:after="0" w:line="322" w:lineRule="exact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bookmark2"/>
            <w:r w:rsidRPr="00643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сведения о процедуре запроса </w:t>
            </w:r>
            <w:bookmarkEnd w:id="2"/>
            <w:r w:rsidRPr="00643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цен.</w:t>
            </w:r>
          </w:p>
          <w:p w:rsidR="00643400" w:rsidRPr="00643400" w:rsidRDefault="00643400" w:rsidP="00643400">
            <w:pPr>
              <w:tabs>
                <w:tab w:val="left" w:pos="1234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bookmark3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Юридический адрес: (3576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Ставропольский край, г. Ессентуки, ул. Большевистская, 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(Далее — Организатор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окупатель),  </w:t>
            </w:r>
            <w:r w:rsidR="005E0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извещением 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открытого запроса цен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поставку оргтехники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размещенном на официальном сайте ПАО «Ставропольэнергосбыт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www.staves.ru в разделе закупки/текущие закупки/202</w:t>
            </w:r>
            <w:r w:rsidR="0066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/проведение процедур закупок в 202</w:t>
            </w:r>
            <w:r w:rsidR="0066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пригласило юридических лиц и индивидуал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предпринимателей (далее — П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оставщики) к участию в открытом запросе цен на право заключения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оговора на поставку оргтехники (далее — продукция, товар) для нужд 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bookmarkEnd w:id="3"/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цен проводится на основании Приказа 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№ </w:t>
            </w:r>
            <w:r w:rsidR="006B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6B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2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B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Дата начала приема заявок 10:00</w:t>
            </w:r>
            <w:r w:rsidR="00CF1045"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московское)</w:t>
            </w:r>
            <w:r w:rsidR="006B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г., дата окончания приема заявок 10:00 (время московское)  </w:t>
            </w:r>
            <w:r w:rsidR="006B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F2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B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643400" w:rsidRPr="00643400" w:rsidRDefault="00643400" w:rsidP="00643400">
            <w:pPr>
              <w:spacing w:after="0" w:line="240" w:lineRule="auto"/>
              <w:ind w:firstLine="60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bookmark4"/>
            <w:r w:rsidRPr="00643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справок обращаться: начальник ОМТС 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Ветлицкий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 Юрьевич, т/ф. 8(87934) 4-26-84, s.vetlitskiy@staves.ru</w:t>
            </w: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требования к необходимой  продукции изложены в разделе 2 (здесь и далее ссылки относятся к настоящей Документации по </w:t>
            </w:r>
            <w:r w:rsidR="000D1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открытому 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запросу цен). Порядок проведения запроса цен и участия в нем, а также инструкции по подготовке Предложений, приведены в разделе 3. </w:t>
            </w:r>
            <w:bookmarkEnd w:id="4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в разделе 4. Форма участия в заявке в разделе 5. Информационная карта открытого запроса цен в разделе 6.</w:t>
            </w: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</w:p>
          <w:p w:rsidR="00034AE5" w:rsidRPr="00034AE5" w:rsidRDefault="00034AE5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bookmarkStart w:id="5" w:name="_GoBack"/>
            <w:bookmarkEnd w:id="5"/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 2. </w:t>
            </w:r>
            <w:r w:rsidRPr="0064340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Техническое задание (требования) на поставку оргтехники для нужд 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 в 20</w:t>
            </w:r>
            <w:r w:rsidR="00A54D7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</w:t>
            </w:r>
            <w:r w:rsidR="00662DE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4</w:t>
            </w:r>
            <w:r w:rsidRPr="0064340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году.  </w:t>
            </w:r>
          </w:p>
          <w:p w:rsidR="00AF42F4" w:rsidRPr="00CE173C" w:rsidRDefault="00AF42F4" w:rsidP="00CE173C">
            <w:pPr>
              <w:pStyle w:val="a5"/>
            </w:pPr>
          </w:p>
          <w:p w:rsidR="00AF42F4" w:rsidRPr="00F816B2" w:rsidRDefault="00AF42F4" w:rsidP="00CE173C">
            <w:pPr>
              <w:pStyle w:val="a5"/>
            </w:pPr>
            <w:r w:rsidRPr="00F816B2">
              <w:t xml:space="preserve">Перечень </w:t>
            </w:r>
            <w:r w:rsidR="00662DE2">
              <w:t>оборудования для поставки в 2024</w:t>
            </w:r>
            <w:r w:rsidRPr="00F816B2">
              <w:t xml:space="preserve"> году с указанием характеристик: </w:t>
            </w:r>
          </w:p>
          <w:p w:rsidR="00AF42F4" w:rsidRPr="00F816B2" w:rsidRDefault="00AF42F4" w:rsidP="00CE173C">
            <w:pPr>
              <w:pStyle w:val="a5"/>
            </w:pPr>
          </w:p>
          <w:tbl>
            <w:tblPr>
              <w:tblW w:w="10094" w:type="dxa"/>
              <w:tblLook w:val="04A0" w:firstRow="1" w:lastRow="0" w:firstColumn="1" w:lastColumn="0" w:noHBand="0" w:noVBand="1"/>
            </w:tblPr>
            <w:tblGrid>
              <w:gridCol w:w="2045"/>
              <w:gridCol w:w="4034"/>
              <w:gridCol w:w="870"/>
              <w:gridCol w:w="1505"/>
              <w:gridCol w:w="1640"/>
            </w:tblGrid>
            <w:tr w:rsidR="00BC7E76" w:rsidRPr="00F816B2" w:rsidTr="00CE173C">
              <w:trPr>
                <w:trHeight w:val="600"/>
              </w:trPr>
              <w:tc>
                <w:tcPr>
                  <w:tcW w:w="2045" w:type="dxa"/>
                  <w:tcBorders>
                    <w:top w:val="single" w:sz="4" w:space="0" w:color="2E3436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BC7E76" w:rsidRPr="00CE173C" w:rsidRDefault="00BC7E76" w:rsidP="00CE173C">
                  <w:pPr>
                    <w:pStyle w:val="a5"/>
                    <w:jc w:val="center"/>
                    <w:rPr>
                      <w:b/>
                    </w:rPr>
                  </w:pPr>
                  <w:r w:rsidRPr="00CE173C">
                    <w:rPr>
                      <w:b/>
                    </w:rPr>
                    <w:t>Наименование</w:t>
                  </w:r>
                </w:p>
              </w:tc>
              <w:tc>
                <w:tcPr>
                  <w:tcW w:w="4034" w:type="dxa"/>
                  <w:tcBorders>
                    <w:top w:val="single" w:sz="4" w:space="0" w:color="2E3436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BC7E76" w:rsidRPr="00CE173C" w:rsidRDefault="00BC7E76" w:rsidP="00CE173C">
                  <w:pPr>
                    <w:pStyle w:val="a5"/>
                    <w:jc w:val="center"/>
                    <w:rPr>
                      <w:b/>
                    </w:rPr>
                  </w:pPr>
                  <w:r w:rsidRPr="00CE173C">
                    <w:rPr>
                      <w:b/>
                    </w:rPr>
                    <w:t>Наименование от поставщика</w:t>
                  </w:r>
                </w:p>
              </w:tc>
              <w:tc>
                <w:tcPr>
                  <w:tcW w:w="870" w:type="dxa"/>
                  <w:tcBorders>
                    <w:top w:val="single" w:sz="4" w:space="0" w:color="2E3436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BC7E76" w:rsidRPr="00CE173C" w:rsidRDefault="00BC7E76" w:rsidP="00CE173C">
                  <w:pPr>
                    <w:pStyle w:val="a5"/>
                    <w:jc w:val="center"/>
                    <w:rPr>
                      <w:b/>
                    </w:rPr>
                  </w:pPr>
                  <w:r w:rsidRPr="00CE173C">
                    <w:rPr>
                      <w:b/>
                    </w:rPr>
                    <w:t>Итого</w:t>
                  </w:r>
                </w:p>
              </w:tc>
              <w:tc>
                <w:tcPr>
                  <w:tcW w:w="1505" w:type="dxa"/>
                  <w:tcBorders>
                    <w:top w:val="single" w:sz="4" w:space="0" w:color="2E3436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BC7E76" w:rsidRPr="00CE173C" w:rsidRDefault="00BC7E76" w:rsidP="00CE173C">
                  <w:pPr>
                    <w:pStyle w:val="a5"/>
                    <w:jc w:val="center"/>
                    <w:rPr>
                      <w:b/>
                    </w:rPr>
                  </w:pPr>
                  <w:r w:rsidRPr="00CE173C">
                    <w:rPr>
                      <w:b/>
                    </w:rPr>
                    <w:t>Цена</w:t>
                  </w:r>
                  <w:r w:rsidR="00CE173C" w:rsidRPr="00CE173C">
                    <w:rPr>
                      <w:b/>
                    </w:rPr>
                    <w:t xml:space="preserve"> без НДС</w:t>
                  </w:r>
                </w:p>
              </w:tc>
              <w:tc>
                <w:tcPr>
                  <w:tcW w:w="1640" w:type="dxa"/>
                  <w:tcBorders>
                    <w:top w:val="single" w:sz="4" w:space="0" w:color="2E3436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BC7E76" w:rsidRPr="00CE173C" w:rsidRDefault="00BC7E76" w:rsidP="00CE173C">
                  <w:pPr>
                    <w:pStyle w:val="a5"/>
                    <w:jc w:val="center"/>
                    <w:rPr>
                      <w:b/>
                    </w:rPr>
                  </w:pPr>
                  <w:r w:rsidRPr="00CE173C">
                    <w:rPr>
                      <w:b/>
                    </w:rPr>
                    <w:t>Сумма без НДС</w:t>
                  </w:r>
                </w:p>
              </w:tc>
            </w:tr>
            <w:tr w:rsidR="00CE173C" w:rsidRPr="00F816B2" w:rsidTr="00CE173C">
              <w:trPr>
                <w:trHeight w:val="597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Мониторы 24"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326DCC" w:rsidRDefault="00CE173C" w:rsidP="00CE173C">
                  <w:pPr>
                    <w:pStyle w:val="a5"/>
                    <w:rPr>
                      <w:lang w:val="en-US"/>
                    </w:rPr>
                  </w:pPr>
                  <w:r w:rsidRPr="00326DCC">
                    <w:rPr>
                      <w:lang w:val="en-US"/>
                    </w:rPr>
                    <w:t xml:space="preserve">23.8" </w:t>
                  </w:r>
                  <w:r w:rsidRPr="000E2B45">
                    <w:t>Монитор</w:t>
                  </w:r>
                  <w:r w:rsidRPr="00326DCC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P</w:t>
                  </w:r>
                  <w:r w:rsidRPr="00326DCC">
                    <w:rPr>
                      <w:lang w:val="en-US"/>
                    </w:rPr>
                    <w:t xml:space="preserve">hilips 243v7qsb/00, </w:t>
                  </w:r>
                  <w:r>
                    <w:rPr>
                      <w:lang w:val="en-US"/>
                    </w:rPr>
                    <w:t>Black</w:t>
                  </w:r>
                  <w:r w:rsidRPr="00326DCC">
                    <w:rPr>
                      <w:lang w:val="en-US"/>
                    </w:rPr>
                    <w:t xml:space="preserve"> (IPS, 1920</w:t>
                  </w:r>
                  <w:r>
                    <w:rPr>
                      <w:lang w:val="en-US"/>
                    </w:rPr>
                    <w:t>x</w:t>
                  </w:r>
                  <w:r w:rsidRPr="00326DCC">
                    <w:rPr>
                      <w:lang w:val="en-US"/>
                    </w:rPr>
                    <w:t>1080, 4</w:t>
                  </w:r>
                  <w:r>
                    <w:rPr>
                      <w:lang w:val="en-US"/>
                    </w:rPr>
                    <w:t>ms</w:t>
                  </w:r>
                  <w:r w:rsidRPr="00326DCC">
                    <w:rPr>
                      <w:lang w:val="en-US"/>
                    </w:rPr>
                    <w:t>, 250</w:t>
                  </w:r>
                  <w:r>
                    <w:rPr>
                      <w:lang w:val="en-US"/>
                    </w:rPr>
                    <w:t>cd</w:t>
                  </w:r>
                  <w:r w:rsidRPr="00326DCC">
                    <w:rPr>
                      <w:lang w:val="en-US"/>
                    </w:rPr>
                    <w:t>/</w:t>
                  </w:r>
                  <w:r>
                    <w:rPr>
                      <w:lang w:val="en-US"/>
                    </w:rPr>
                    <w:t>m</w:t>
                  </w:r>
                  <w:r w:rsidRPr="00326DCC">
                    <w:rPr>
                      <w:lang w:val="en-US"/>
                    </w:rPr>
                    <w:t>)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43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10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400,00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447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200,00</w:t>
                  </w:r>
                </w:p>
              </w:tc>
            </w:tr>
            <w:tr w:rsidR="00CE173C" w:rsidRPr="00F816B2" w:rsidTr="00CE173C">
              <w:trPr>
                <w:trHeight w:val="559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Системные блоки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326DCC" w:rsidRDefault="00CE173C" w:rsidP="00CE173C">
                  <w:pPr>
                    <w:pStyle w:val="a5"/>
                  </w:pPr>
                  <w:r w:rsidRPr="000E2B45">
                    <w:t>Системный</w:t>
                  </w:r>
                  <w:r w:rsidRPr="00326DCC">
                    <w:t xml:space="preserve"> </w:t>
                  </w:r>
                  <w:r w:rsidRPr="000E2B45">
                    <w:t>блок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Intel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Core</w:t>
                  </w:r>
                  <w:r w:rsidRPr="00326DCC">
                    <w:t xml:space="preserve"> </w:t>
                  </w:r>
                  <w:proofErr w:type="spellStart"/>
                  <w:r w:rsidRPr="00326DCC">
                    <w:rPr>
                      <w:lang w:val="en-US"/>
                    </w:rPr>
                    <w:t>i</w:t>
                  </w:r>
                  <w:proofErr w:type="spellEnd"/>
                  <w:r w:rsidRPr="00326DCC">
                    <w:t xml:space="preserve">5-12500 </w:t>
                  </w:r>
                  <w:r w:rsidRPr="00326DCC">
                    <w:rPr>
                      <w:lang w:val="en-US"/>
                    </w:rPr>
                    <w:t>OEM</w:t>
                  </w:r>
                  <w:r w:rsidRPr="00326DCC">
                    <w:t xml:space="preserve"> /</w:t>
                  </w:r>
                  <w:r w:rsidRPr="00326DCC">
                    <w:rPr>
                      <w:lang w:val="en-US"/>
                    </w:rPr>
                    <w:t>GIGABYTE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H</w:t>
                  </w:r>
                  <w:r w:rsidRPr="00326DCC">
                    <w:t>610</w:t>
                  </w:r>
                  <w:r w:rsidRPr="00326DCC">
                    <w:rPr>
                      <w:lang w:val="en-US"/>
                    </w:rPr>
                    <w:t>M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S</w:t>
                  </w:r>
                  <w:r w:rsidRPr="00326DCC">
                    <w:t>2</w:t>
                  </w:r>
                  <w:r w:rsidRPr="00326DCC">
                    <w:rPr>
                      <w:lang w:val="en-US"/>
                    </w:rPr>
                    <w:t>H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V</w:t>
                  </w:r>
                  <w:r w:rsidRPr="00326DCC">
                    <w:t>3/</w:t>
                  </w:r>
                  <w:r w:rsidRPr="00326DCC">
                    <w:rPr>
                      <w:lang w:val="en-US"/>
                    </w:rPr>
                    <w:t>DDR</w:t>
                  </w:r>
                  <w:r w:rsidRPr="00326DCC">
                    <w:t xml:space="preserve"> 4</w:t>
                  </w:r>
                  <w:r>
                    <w:t>,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Kingston</w:t>
                  </w:r>
                  <w:r>
                    <w:t xml:space="preserve"> </w:t>
                  </w:r>
                  <w:r w:rsidRPr="00326DCC">
                    <w:t>[</w:t>
                  </w:r>
                  <w:r w:rsidRPr="00326DCC">
                    <w:rPr>
                      <w:lang w:val="en-US"/>
                    </w:rPr>
                    <w:t>KVR</w:t>
                  </w:r>
                  <w:r w:rsidRPr="00326DCC">
                    <w:t>32</w:t>
                  </w:r>
                  <w:r w:rsidRPr="00326DCC">
                    <w:rPr>
                      <w:lang w:val="en-US"/>
                    </w:rPr>
                    <w:t>N</w:t>
                  </w:r>
                  <w:r w:rsidRPr="00326DCC">
                    <w:t>22</w:t>
                  </w:r>
                  <w:r w:rsidRPr="00326DCC">
                    <w:rPr>
                      <w:lang w:val="en-US"/>
                    </w:rPr>
                    <w:t>D</w:t>
                  </w:r>
                  <w:r w:rsidRPr="00326DCC">
                    <w:t xml:space="preserve">8/16] 16 </w:t>
                  </w:r>
                  <w:r w:rsidRPr="000E2B45">
                    <w:t>ГБ</w:t>
                  </w:r>
                  <w:r w:rsidRPr="00326DCC">
                    <w:t>/</w:t>
                  </w:r>
                  <w:r w:rsidRPr="00326DCC">
                    <w:rPr>
                      <w:lang w:val="en-US"/>
                    </w:rPr>
                    <w:t>SSD</w:t>
                  </w:r>
                  <w:r w:rsidRPr="00326DCC">
                    <w:t xml:space="preserve"> </w:t>
                  </w:r>
                  <w:proofErr w:type="spellStart"/>
                  <w:r w:rsidRPr="00326DCC">
                    <w:rPr>
                      <w:lang w:val="en-US"/>
                    </w:rPr>
                    <w:t>Apacer</w:t>
                  </w:r>
                  <w:proofErr w:type="spellEnd"/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AS</w:t>
                  </w:r>
                  <w:r w:rsidRPr="00326DCC">
                    <w:t>350</w:t>
                  </w:r>
                  <w:r w:rsidRPr="00326DCC">
                    <w:rPr>
                      <w:lang w:val="en-US"/>
                    </w:rPr>
                    <w:t>x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PANTHER</w:t>
                  </w:r>
                  <w:r w:rsidRPr="00326DCC">
                    <w:t xml:space="preserve">  512 </w:t>
                  </w:r>
                  <w:r w:rsidRPr="000E2B45">
                    <w:t>ГБ</w:t>
                  </w:r>
                  <w:r w:rsidRPr="00326DCC">
                    <w:t>/</w:t>
                  </w:r>
                  <w:proofErr w:type="spellStart"/>
                  <w:r w:rsidRPr="00326DCC">
                    <w:rPr>
                      <w:lang w:val="en-US"/>
                    </w:rPr>
                    <w:t>AeroCoolcs</w:t>
                  </w:r>
                  <w:proofErr w:type="spellEnd"/>
                  <w:r w:rsidRPr="00326DCC">
                    <w:t>-</w:t>
                  </w:r>
                  <w:proofErr w:type="spellStart"/>
                  <w:r w:rsidRPr="00326DCC">
                    <w:rPr>
                      <w:lang w:val="en-US"/>
                    </w:rPr>
                    <w:t>vx</w:t>
                  </w:r>
                  <w:proofErr w:type="spellEnd"/>
                  <w:r w:rsidRPr="00326DCC">
                    <w:t>-600</w:t>
                  </w:r>
                  <w:r w:rsidRPr="00326DCC">
                    <w:rPr>
                      <w:lang w:val="en-US"/>
                    </w:rPr>
                    <w:t>plus</w:t>
                  </w:r>
                  <w:r w:rsidRPr="00326DCC">
                    <w:t>/</w:t>
                  </w:r>
                  <w:proofErr w:type="spellStart"/>
                  <w:r w:rsidRPr="000E2B45">
                    <w:t>куллер</w:t>
                  </w:r>
                  <w:proofErr w:type="spellEnd"/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ID</w:t>
                  </w:r>
                  <w:r w:rsidRPr="00326DCC">
                    <w:t>-</w:t>
                  </w:r>
                  <w:r w:rsidRPr="00326DCC">
                    <w:rPr>
                      <w:lang w:val="en-US"/>
                    </w:rPr>
                    <w:t>COOLING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SE</w:t>
                  </w:r>
                  <w:r w:rsidRPr="00326DCC">
                    <w:t>-903-</w:t>
                  </w:r>
                  <w:r w:rsidRPr="00326DCC">
                    <w:rPr>
                      <w:lang w:val="en-US"/>
                    </w:rPr>
                    <w:t>SD</w:t>
                  </w:r>
                  <w:r w:rsidRPr="00326DCC">
                    <w:t xml:space="preserve"> </w:t>
                  </w:r>
                  <w:r>
                    <w:rPr>
                      <w:lang w:val="en-US"/>
                    </w:rPr>
                    <w:t>V</w:t>
                  </w:r>
                  <w:r w:rsidRPr="00326DCC">
                    <w:t xml:space="preserve">3, </w:t>
                  </w:r>
                  <w:r w:rsidRPr="000E2B45">
                    <w:t>Клавиатура</w:t>
                  </w:r>
                  <w:r w:rsidRPr="00326DCC">
                    <w:t xml:space="preserve"> + </w:t>
                  </w:r>
                  <w:r w:rsidRPr="000E2B45">
                    <w:t>мышь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Logitech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MK</w:t>
                  </w:r>
                  <w:r w:rsidRPr="00326DCC">
                    <w:t xml:space="preserve">120, </w:t>
                  </w:r>
                  <w:r w:rsidRPr="000E2B45">
                    <w:t>ИБП</w:t>
                  </w:r>
                  <w:r w:rsidRPr="00326DCC">
                    <w:t xml:space="preserve">  </w:t>
                  </w:r>
                  <w:proofErr w:type="spellStart"/>
                  <w:r w:rsidRPr="00326DCC">
                    <w:rPr>
                      <w:lang w:val="en-US"/>
                    </w:rPr>
                    <w:t>Powercom</w:t>
                  </w:r>
                  <w:proofErr w:type="spellEnd"/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Raptor</w:t>
                  </w:r>
                  <w:r w:rsidRPr="00326DCC">
                    <w:t xml:space="preserve"> </w:t>
                  </w:r>
                  <w:r w:rsidRPr="00326DCC">
                    <w:rPr>
                      <w:lang w:val="en-US"/>
                    </w:rPr>
                    <w:t>RPT</w:t>
                  </w:r>
                  <w:r w:rsidRPr="00326DCC">
                    <w:t>-600</w:t>
                  </w:r>
                  <w:r w:rsidRPr="00326DCC">
                    <w:rPr>
                      <w:lang w:val="en-US"/>
                    </w:rPr>
                    <w:t>AP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36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57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416,67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2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067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000,12</w:t>
                  </w:r>
                </w:p>
              </w:tc>
            </w:tr>
            <w:tr w:rsidR="00CE173C" w:rsidRPr="00F816B2" w:rsidTr="00CE173C">
              <w:trPr>
                <w:trHeight w:val="638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Ноутбуки для управления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  <w:rPr>
                      <w:lang w:val="en-US"/>
                    </w:rPr>
                  </w:pPr>
                  <w:r w:rsidRPr="000E2B45">
                    <w:rPr>
                      <w:lang w:val="en-US"/>
                    </w:rPr>
                    <w:t xml:space="preserve">HP 250 G9  15.6"fhd </w:t>
                  </w:r>
                  <w:proofErr w:type="spellStart"/>
                  <w:r w:rsidRPr="000E2B45">
                    <w:rPr>
                      <w:lang w:val="en-US"/>
                    </w:rPr>
                    <w:t>ips</w:t>
                  </w:r>
                  <w:proofErr w:type="spellEnd"/>
                  <w:r w:rsidRPr="000E2B45">
                    <w:rPr>
                      <w:lang w:val="en-US"/>
                    </w:rPr>
                    <w:t xml:space="preserve"> /Intel Core i5 1235u7/ 8 GB/SSD 512 Gb </w:t>
                  </w:r>
                  <w:proofErr w:type="spellStart"/>
                  <w:r w:rsidRPr="000E2B45">
                    <w:rPr>
                      <w:lang w:val="en-US"/>
                    </w:rPr>
                    <w:t>ssd</w:t>
                  </w:r>
                  <w:proofErr w:type="spellEnd"/>
                  <w:r w:rsidRPr="000E2B45">
                    <w:rPr>
                      <w:lang w:val="en-US"/>
                    </w:rPr>
                    <w:t>/  Win 11 home/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52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866,67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211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466,68</w:t>
                  </w:r>
                </w:p>
              </w:tc>
            </w:tr>
            <w:tr w:rsidR="00CE173C" w:rsidRPr="00F816B2" w:rsidTr="00CE173C">
              <w:trPr>
                <w:trHeight w:val="638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Ноутбуки для отделения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  <w:rPr>
                      <w:lang w:val="en-US"/>
                    </w:rPr>
                  </w:pPr>
                  <w:r w:rsidRPr="000E2B45">
                    <w:rPr>
                      <w:lang w:val="en-US"/>
                    </w:rPr>
                    <w:t xml:space="preserve">Acer Aspire3 A315-59-39s9 15.6' FHD/intel  core Ci3-1215u /8gb /256gb </w:t>
                  </w:r>
                  <w:proofErr w:type="spellStart"/>
                  <w:r w:rsidRPr="000E2B45">
                    <w:rPr>
                      <w:lang w:val="en-US"/>
                    </w:rPr>
                    <w:t>ssd</w:t>
                  </w:r>
                  <w:proofErr w:type="spellEnd"/>
                  <w:r w:rsidRPr="000E2B45">
                    <w:rPr>
                      <w:lang w:val="en-US"/>
                    </w:rPr>
                    <w:t>/win 11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7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45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391,67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317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741,69</w:t>
                  </w:r>
                </w:p>
              </w:tc>
            </w:tr>
            <w:tr w:rsidR="00CE173C" w:rsidRPr="00F816B2" w:rsidTr="00CE173C">
              <w:trPr>
                <w:trHeight w:val="300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Лазерные принтеры скоростные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Принтер KYOCERA ECOSYS P2040dn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15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35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609,17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534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137,55</w:t>
                  </w:r>
                </w:p>
              </w:tc>
            </w:tr>
            <w:tr w:rsidR="00CE173C" w:rsidRPr="00F816B2" w:rsidTr="00CE173C">
              <w:trPr>
                <w:trHeight w:val="559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Лазерные принтеры цветные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 xml:space="preserve">Принтер лазерный KYOCERA </w:t>
                  </w:r>
                  <w:proofErr w:type="spellStart"/>
                  <w:r w:rsidRPr="000E2B45">
                    <w:t>Ecosys</w:t>
                  </w:r>
                  <w:proofErr w:type="spellEnd"/>
                  <w:r w:rsidRPr="000E2B45">
                    <w:t xml:space="preserve"> P5026cdw 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57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221,67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57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221,67</w:t>
                  </w:r>
                </w:p>
              </w:tc>
            </w:tr>
            <w:tr w:rsidR="00CE173C" w:rsidRPr="00F816B2" w:rsidTr="00CE173C">
              <w:trPr>
                <w:trHeight w:val="449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МФУ офисные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  <w:rPr>
                      <w:lang w:val="en-US"/>
                    </w:rPr>
                  </w:pPr>
                  <w:r w:rsidRPr="000E2B45">
                    <w:t>МФУ</w:t>
                  </w:r>
                  <w:r w:rsidRPr="000E2B45">
                    <w:rPr>
                      <w:lang w:val="en-US"/>
                    </w:rPr>
                    <w:t xml:space="preserve"> </w:t>
                  </w:r>
                  <w:r w:rsidRPr="000E2B45">
                    <w:t>лазерный</w:t>
                  </w:r>
                  <w:r w:rsidRPr="000E2B45">
                    <w:rPr>
                      <w:lang w:val="en-US"/>
                    </w:rPr>
                    <w:t xml:space="preserve"> Canon </w:t>
                  </w:r>
                  <w:proofErr w:type="spellStart"/>
                  <w:r w:rsidRPr="000E2B45">
                    <w:rPr>
                      <w:lang w:val="en-US"/>
                    </w:rPr>
                    <w:t>i-Sensys</w:t>
                  </w:r>
                  <w:proofErr w:type="spellEnd"/>
                  <w:r w:rsidRPr="000E2B45">
                    <w:rPr>
                      <w:lang w:val="en-US"/>
                    </w:rPr>
                    <w:t xml:space="preserve"> MF3010 (5252B004) A4 </w:t>
                  </w:r>
                  <w:r w:rsidRPr="000E2B45">
                    <w:t>черный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36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421,67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72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843,34</w:t>
                  </w:r>
                </w:p>
              </w:tc>
            </w:tr>
            <w:tr w:rsidR="00CE173C" w:rsidRPr="00F816B2" w:rsidTr="00CE173C">
              <w:trPr>
                <w:trHeight w:val="300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МФУ формата А</w:t>
                  </w:r>
                  <w:proofErr w:type="gramStart"/>
                  <w:r w:rsidRPr="000E2B45">
                    <w:t>4</w:t>
                  </w:r>
                  <w:proofErr w:type="gramEnd"/>
                  <w:r w:rsidRPr="000E2B45">
                    <w:t xml:space="preserve"> сетевые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 xml:space="preserve">МФУ лазерное </w:t>
                  </w:r>
                  <w:proofErr w:type="spellStart"/>
                  <w:r w:rsidRPr="000E2B45">
                    <w:t>Kyocera</w:t>
                  </w:r>
                  <w:proofErr w:type="spellEnd"/>
                  <w:r w:rsidRPr="000E2B45">
                    <w:t xml:space="preserve"> ECOSYS M4500ix1200*1200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14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128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916,67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1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804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833,38</w:t>
                  </w:r>
                </w:p>
              </w:tc>
            </w:tr>
            <w:tr w:rsidR="00CE173C" w:rsidRPr="00F816B2" w:rsidTr="00CE173C">
              <w:trPr>
                <w:trHeight w:val="493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Телефонный аппарат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 xml:space="preserve">Телефон проводной </w:t>
                  </w:r>
                  <w:proofErr w:type="spellStart"/>
                  <w:r w:rsidRPr="000E2B45">
                    <w:t>Panasonic</w:t>
                  </w:r>
                  <w:proofErr w:type="spellEnd"/>
                  <w:r w:rsidRPr="000E2B45">
                    <w:t xml:space="preserve"> KX-TS2352RUB черный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45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2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805,83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126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262,35</w:t>
                  </w:r>
                </w:p>
              </w:tc>
            </w:tr>
            <w:tr w:rsidR="00CE173C" w:rsidRPr="00F816B2" w:rsidTr="00CE173C">
              <w:trPr>
                <w:trHeight w:val="300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Телефонный аппарат IP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proofErr w:type="spellStart"/>
                  <w:r w:rsidRPr="000E2B45">
                    <w:t>VoIP</w:t>
                  </w:r>
                  <w:proofErr w:type="spellEnd"/>
                  <w:r w:rsidRPr="000E2B45">
                    <w:t xml:space="preserve">-телефон </w:t>
                  </w:r>
                  <w:proofErr w:type="spellStart"/>
                  <w:r w:rsidRPr="000E2B45">
                    <w:t>Grandstream</w:t>
                  </w:r>
                  <w:proofErr w:type="spellEnd"/>
                  <w:r w:rsidRPr="000E2B45">
                    <w:t xml:space="preserve"> GXP1610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11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3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986,67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43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853,37</w:t>
                  </w:r>
                </w:p>
              </w:tc>
            </w:tr>
            <w:tr w:rsidR="00CE173C" w:rsidRPr="00F816B2" w:rsidTr="00CE173C">
              <w:trPr>
                <w:trHeight w:val="421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ИБП 1500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 xml:space="preserve">Источник бесперебойного питания </w:t>
                  </w:r>
                  <w:proofErr w:type="spellStart"/>
                  <w:r w:rsidRPr="000E2B45">
                    <w:t>CyberPowerup</w:t>
                  </w:r>
                  <w:proofErr w:type="spellEnd"/>
                  <w:r w:rsidRPr="000E2B45">
                    <w:t xml:space="preserve"> 2200eig/1320Вт  черный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17 330,00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69 320,00</w:t>
                  </w:r>
                </w:p>
              </w:tc>
            </w:tr>
            <w:tr w:rsidR="00CE173C" w:rsidRPr="00F816B2" w:rsidTr="00CE173C">
              <w:trPr>
                <w:trHeight w:val="421"/>
              </w:trPr>
              <w:tc>
                <w:tcPr>
                  <w:tcW w:w="2045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Сервер для управления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0E2B45" w:rsidRDefault="00CE173C" w:rsidP="00CE173C">
                  <w:pPr>
                    <w:pStyle w:val="a5"/>
                  </w:pPr>
                  <w:r w:rsidRPr="000E2B45">
                    <w:t>Сервер RD227.</w:t>
                  </w:r>
                  <w:r w:rsidRPr="00482F8B">
                    <w:t>6</w:t>
                  </w:r>
                  <w:r w:rsidRPr="000E2B45">
                    <w:t>-008LH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hideMark/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3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598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833,33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</w:tcPr>
                <w:p w:rsidR="00CE173C" w:rsidRPr="00BC7E76" w:rsidRDefault="00CE173C" w:rsidP="00CE173C">
                  <w:pPr>
                    <w:pStyle w:val="a5"/>
                    <w:jc w:val="center"/>
                    <w:rPr>
                      <w:szCs w:val="24"/>
                    </w:rPr>
                  </w:pPr>
                  <w:r w:rsidRPr="00BC7E76">
                    <w:rPr>
                      <w:szCs w:val="24"/>
                    </w:rPr>
                    <w:t>3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598</w:t>
                  </w:r>
                  <w:r>
                    <w:rPr>
                      <w:szCs w:val="24"/>
                    </w:rPr>
                    <w:t xml:space="preserve"> </w:t>
                  </w:r>
                  <w:r w:rsidRPr="00BC7E76">
                    <w:rPr>
                      <w:szCs w:val="24"/>
                    </w:rPr>
                    <w:t>833,33</w:t>
                  </w:r>
                </w:p>
              </w:tc>
            </w:tr>
          </w:tbl>
          <w:p w:rsidR="00AF42F4" w:rsidRPr="00CE173C" w:rsidRDefault="00AF42F4" w:rsidP="00AF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707AB" w:rsidRPr="00E707AB" w:rsidRDefault="00E707AB" w:rsidP="00CE173C">
            <w:pPr>
              <w:pStyle w:val="a5"/>
              <w:jc w:val="center"/>
              <w:rPr>
                <w:b/>
              </w:rPr>
            </w:pPr>
            <w:r w:rsidRPr="00E707AB">
              <w:rPr>
                <w:b/>
              </w:rPr>
              <w:t>Конфигурация Системного блока</w:t>
            </w:r>
          </w:p>
          <w:p w:rsidR="00E707AB" w:rsidRPr="00E707AB" w:rsidRDefault="00E707AB" w:rsidP="00E707AB">
            <w:pPr>
              <w:pStyle w:val="a5"/>
              <w:rPr>
                <w:sz w:val="16"/>
                <w:szCs w:val="16"/>
              </w:rPr>
            </w:pPr>
          </w:p>
          <w:tbl>
            <w:tblPr>
              <w:tblW w:w="10094" w:type="dxa"/>
              <w:tblLook w:val="04A0" w:firstRow="1" w:lastRow="0" w:firstColumn="1" w:lastColumn="0" w:noHBand="0" w:noVBand="1"/>
            </w:tblPr>
            <w:tblGrid>
              <w:gridCol w:w="2539"/>
              <w:gridCol w:w="7555"/>
            </w:tblGrid>
            <w:tr w:rsidR="00CE173C" w:rsidRPr="000E2B45" w:rsidTr="00CE173C">
              <w:trPr>
                <w:trHeight w:val="277"/>
              </w:trPr>
              <w:tc>
                <w:tcPr>
                  <w:tcW w:w="2539" w:type="dxa"/>
                  <w:tcBorders>
                    <w:top w:val="single" w:sz="4" w:space="0" w:color="2E3436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noWrap/>
                  <w:hideMark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>Корпус</w:t>
                  </w:r>
                </w:p>
              </w:tc>
              <w:tc>
                <w:tcPr>
                  <w:tcW w:w="7555" w:type="dxa"/>
                  <w:tcBorders>
                    <w:top w:val="single" w:sz="4" w:space="0" w:color="2E3436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 xml:space="preserve">Корпус </w:t>
                  </w:r>
                  <w:proofErr w:type="spellStart"/>
                  <w:r w:rsidRPr="000E2B45">
                    <w:t>Aero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Cool</w:t>
                  </w:r>
                  <w:proofErr w:type="spellEnd"/>
                  <w:r w:rsidRPr="000E2B45">
                    <w:t xml:space="preserve"> CS-1102 черный</w:t>
                  </w:r>
                </w:p>
              </w:tc>
            </w:tr>
            <w:tr w:rsidR="00CE173C" w:rsidRPr="00482F8B" w:rsidTr="00CE173C">
              <w:trPr>
                <w:trHeight w:val="277"/>
              </w:trPr>
              <w:tc>
                <w:tcPr>
                  <w:tcW w:w="2539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noWrap/>
                  <w:hideMark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>Блок питания</w:t>
                  </w:r>
                </w:p>
              </w:tc>
              <w:tc>
                <w:tcPr>
                  <w:tcW w:w="7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2E3436"/>
                  </w:tcBorders>
                  <w:shd w:val="clear" w:color="auto" w:fill="auto"/>
                </w:tcPr>
                <w:p w:rsidR="00CE173C" w:rsidRPr="000E2B45" w:rsidRDefault="00CE173C" w:rsidP="00E972B1">
                  <w:pPr>
                    <w:pStyle w:val="a5"/>
                    <w:rPr>
                      <w:lang w:val="en-US"/>
                    </w:rPr>
                  </w:pPr>
                  <w:r w:rsidRPr="000E2B45">
                    <w:t>Блок</w:t>
                  </w:r>
                  <w:r w:rsidRPr="000E2B45">
                    <w:rPr>
                      <w:lang w:val="en-US"/>
                    </w:rPr>
                    <w:t xml:space="preserve"> </w:t>
                  </w:r>
                  <w:r w:rsidRPr="000E2B45">
                    <w:t>питания</w:t>
                  </w:r>
                  <w:r w:rsidRPr="000E2B45">
                    <w:rPr>
                      <w:lang w:val="en-US"/>
                    </w:rPr>
                    <w:t xml:space="preserve"> Aero Cool VX PLUS 600W [VX-600 PLUS]</w:t>
                  </w:r>
                </w:p>
              </w:tc>
            </w:tr>
            <w:tr w:rsidR="00CE173C" w:rsidRPr="000E2B45" w:rsidTr="00CE173C">
              <w:trPr>
                <w:trHeight w:val="277"/>
              </w:trPr>
              <w:tc>
                <w:tcPr>
                  <w:tcW w:w="2539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>Матер</w:t>
                  </w:r>
                  <w:proofErr w:type="gramStart"/>
                  <w:r w:rsidRPr="000E2B45">
                    <w:t>.</w:t>
                  </w:r>
                  <w:proofErr w:type="gramEnd"/>
                  <w:r>
                    <w:t xml:space="preserve"> </w:t>
                  </w:r>
                  <w:proofErr w:type="gramStart"/>
                  <w:r w:rsidRPr="000E2B45">
                    <w:t>п</w:t>
                  </w:r>
                  <w:proofErr w:type="gramEnd"/>
                  <w:r w:rsidRPr="000E2B45">
                    <w:t>лата</w:t>
                  </w:r>
                </w:p>
              </w:tc>
              <w:tc>
                <w:tcPr>
                  <w:tcW w:w="7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 xml:space="preserve">Материнская плата GIGABYTE H610M S2H V3 DDR4[LGA 1700, </w:t>
                  </w:r>
                  <w:proofErr w:type="spellStart"/>
                  <w:r w:rsidRPr="000E2B45">
                    <w:t>Intel</w:t>
                  </w:r>
                  <w:proofErr w:type="spellEnd"/>
                  <w:r w:rsidRPr="000E2B45">
                    <w:t xml:space="preserve"> H610, 2xDDR4-3200 МГц, 1xPCI-Ex16, 1xM.2, </w:t>
                  </w:r>
                  <w:proofErr w:type="spellStart"/>
                  <w:r w:rsidRPr="000E2B45">
                    <w:t>Micro</w:t>
                  </w:r>
                  <w:proofErr w:type="spellEnd"/>
                  <w:r w:rsidRPr="000E2B45">
                    <w:t>-ATX]</w:t>
                  </w:r>
                </w:p>
              </w:tc>
            </w:tr>
            <w:tr w:rsidR="00CE173C" w:rsidRPr="000E2B45" w:rsidTr="00CE173C">
              <w:trPr>
                <w:trHeight w:val="277"/>
              </w:trPr>
              <w:tc>
                <w:tcPr>
                  <w:tcW w:w="2539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noWrap/>
                  <w:hideMark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>Процессор</w:t>
                  </w:r>
                </w:p>
              </w:tc>
              <w:tc>
                <w:tcPr>
                  <w:tcW w:w="7555" w:type="dxa"/>
                  <w:tcBorders>
                    <w:top w:val="single" w:sz="4" w:space="0" w:color="auto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 xml:space="preserve">Процессор </w:t>
                  </w:r>
                  <w:proofErr w:type="spellStart"/>
                  <w:r w:rsidRPr="000E2B45">
                    <w:t>Intel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Core</w:t>
                  </w:r>
                  <w:proofErr w:type="spellEnd"/>
                  <w:r w:rsidRPr="000E2B45">
                    <w:t xml:space="preserve"> i5-12500 OEM [LGA 1700, 6 x 3 ГГц, L2 - 7.5 МБ, L3 - 18 МБ, 2 х DDR4, DDR5-4800 МГц, </w:t>
                  </w:r>
                  <w:proofErr w:type="spellStart"/>
                  <w:r w:rsidRPr="000E2B45">
                    <w:t>Intel</w:t>
                  </w:r>
                  <w:proofErr w:type="spellEnd"/>
                  <w:r w:rsidRPr="000E2B45">
                    <w:t xml:space="preserve"> UHD </w:t>
                  </w:r>
                  <w:proofErr w:type="spellStart"/>
                  <w:r w:rsidRPr="000E2B45">
                    <w:t>Graphics</w:t>
                  </w:r>
                  <w:proofErr w:type="spellEnd"/>
                  <w:r w:rsidRPr="000E2B45">
                    <w:t xml:space="preserve"> 770, TDP 117 Вт]</w:t>
                  </w:r>
                </w:p>
              </w:tc>
            </w:tr>
            <w:tr w:rsidR="00CE173C" w:rsidRPr="000E2B45" w:rsidTr="00CE173C">
              <w:trPr>
                <w:trHeight w:val="277"/>
              </w:trPr>
              <w:tc>
                <w:tcPr>
                  <w:tcW w:w="2539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noWrap/>
                  <w:hideMark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lastRenderedPageBreak/>
                    <w:t>Опер</w:t>
                  </w:r>
                  <w:proofErr w:type="gramStart"/>
                  <w:r w:rsidRPr="000E2B45">
                    <w:t>.</w:t>
                  </w:r>
                  <w:proofErr w:type="gramEnd"/>
                  <w:r>
                    <w:t xml:space="preserve"> </w:t>
                  </w:r>
                  <w:proofErr w:type="gramStart"/>
                  <w:r w:rsidRPr="000E2B45">
                    <w:t>п</w:t>
                  </w:r>
                  <w:proofErr w:type="gramEnd"/>
                  <w:r w:rsidRPr="000E2B45">
                    <w:t>амять</w:t>
                  </w:r>
                </w:p>
              </w:tc>
              <w:tc>
                <w:tcPr>
                  <w:tcW w:w="755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 xml:space="preserve">Оперативная память </w:t>
                  </w:r>
                  <w:proofErr w:type="spellStart"/>
                  <w:r w:rsidRPr="000E2B45">
                    <w:t>Kingston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Value</w:t>
                  </w:r>
                  <w:proofErr w:type="spellEnd"/>
                  <w:r>
                    <w:t xml:space="preserve"> </w:t>
                  </w:r>
                  <w:r w:rsidRPr="000E2B45">
                    <w:t xml:space="preserve">RAM [KVR32N22D8/16] 16 ГБ [DDR4, 16 ГБx1 </w:t>
                  </w:r>
                  <w:proofErr w:type="spellStart"/>
                  <w:proofErr w:type="gramStart"/>
                  <w:r w:rsidRPr="000E2B45">
                    <w:t>шт</w:t>
                  </w:r>
                  <w:proofErr w:type="spellEnd"/>
                  <w:proofErr w:type="gramEnd"/>
                  <w:r w:rsidRPr="000E2B45">
                    <w:t>, 3200 МГц, 22-22-22-52](kvr32n22d8/16)</w:t>
                  </w:r>
                </w:p>
              </w:tc>
            </w:tr>
            <w:tr w:rsidR="00CE173C" w:rsidRPr="00482F8B" w:rsidTr="00CE173C">
              <w:trPr>
                <w:trHeight w:val="277"/>
              </w:trPr>
              <w:tc>
                <w:tcPr>
                  <w:tcW w:w="2539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noWrap/>
                  <w:hideMark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>SSD/диск</w:t>
                  </w:r>
                </w:p>
              </w:tc>
              <w:tc>
                <w:tcPr>
                  <w:tcW w:w="755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</w:tcPr>
                <w:p w:rsidR="00CE173C" w:rsidRPr="000E2B45" w:rsidRDefault="00CE173C" w:rsidP="00E972B1">
                  <w:pPr>
                    <w:pStyle w:val="a5"/>
                    <w:rPr>
                      <w:lang w:val="en-US"/>
                    </w:rPr>
                  </w:pPr>
                  <w:r w:rsidRPr="000E2B45">
                    <w:rPr>
                      <w:lang w:val="en-US"/>
                    </w:rPr>
                    <w:t xml:space="preserve">SATA </w:t>
                  </w:r>
                  <w:r w:rsidRPr="000E2B45">
                    <w:t>накопитель</w:t>
                  </w:r>
                  <w:r w:rsidRPr="000E2B45">
                    <w:rPr>
                      <w:lang w:val="en-US"/>
                    </w:rPr>
                    <w:t xml:space="preserve"> </w:t>
                  </w:r>
                  <w:proofErr w:type="spellStart"/>
                  <w:r w:rsidRPr="000E2B45">
                    <w:rPr>
                      <w:lang w:val="en-US"/>
                    </w:rPr>
                    <w:t>Apacer</w:t>
                  </w:r>
                  <w:proofErr w:type="spellEnd"/>
                  <w:r w:rsidRPr="000E2B45">
                    <w:rPr>
                      <w:lang w:val="en-US"/>
                    </w:rPr>
                    <w:t xml:space="preserve"> AS350x PANTHER  512 </w:t>
                  </w:r>
                  <w:r w:rsidRPr="000E2B45">
                    <w:t>ГБ</w:t>
                  </w:r>
                  <w:r w:rsidRPr="000E2B45">
                    <w:rPr>
                      <w:lang w:val="en-US"/>
                    </w:rPr>
                    <w:t xml:space="preserve"> 2.5" SATA(ap512gas350xr-1)</w:t>
                  </w:r>
                </w:p>
              </w:tc>
            </w:tr>
            <w:tr w:rsidR="00CE173C" w:rsidRPr="000E2B45" w:rsidTr="00CE173C">
              <w:trPr>
                <w:trHeight w:val="277"/>
              </w:trPr>
              <w:tc>
                <w:tcPr>
                  <w:tcW w:w="2539" w:type="dxa"/>
                  <w:tcBorders>
                    <w:top w:val="nil"/>
                    <w:left w:val="single" w:sz="4" w:space="0" w:color="2E3436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  <w:noWrap/>
                  <w:hideMark/>
                </w:tcPr>
                <w:p w:rsidR="00CE173C" w:rsidRPr="000E2B45" w:rsidRDefault="00CE173C" w:rsidP="00E972B1">
                  <w:pPr>
                    <w:pStyle w:val="a5"/>
                  </w:pPr>
                  <w:proofErr w:type="spellStart"/>
                  <w:r w:rsidRPr="000E2B45">
                    <w:t>Клавиатура+мышь</w:t>
                  </w:r>
                  <w:proofErr w:type="spellEnd"/>
                </w:p>
              </w:tc>
              <w:tc>
                <w:tcPr>
                  <w:tcW w:w="755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</w:tcPr>
                <w:p w:rsidR="00CE173C" w:rsidRPr="000E2B45" w:rsidRDefault="00CE173C" w:rsidP="00E972B1">
                  <w:pPr>
                    <w:pStyle w:val="a5"/>
                  </w:pPr>
                  <w:proofErr w:type="spellStart"/>
                  <w:r w:rsidRPr="000E2B45">
                    <w:t>Logitech</w:t>
                  </w:r>
                  <w:proofErr w:type="spellEnd"/>
                  <w:r w:rsidRPr="000E2B45">
                    <w:t xml:space="preserve"> MK120</w:t>
                  </w:r>
                </w:p>
              </w:tc>
            </w:tr>
            <w:tr w:rsidR="00CE173C" w:rsidRPr="00482F8B" w:rsidTr="00CE173C">
              <w:trPr>
                <w:trHeight w:val="277"/>
              </w:trPr>
              <w:tc>
                <w:tcPr>
                  <w:tcW w:w="2539" w:type="dxa"/>
                  <w:tcBorders>
                    <w:top w:val="nil"/>
                    <w:left w:val="single" w:sz="4" w:space="0" w:color="2E3436"/>
                    <w:bottom w:val="single" w:sz="4" w:space="0" w:color="auto"/>
                    <w:right w:val="single" w:sz="4" w:space="0" w:color="2E3436"/>
                  </w:tcBorders>
                  <w:shd w:val="clear" w:color="auto" w:fill="auto"/>
                  <w:noWrap/>
                  <w:hideMark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>ИБП</w:t>
                  </w:r>
                </w:p>
              </w:tc>
              <w:tc>
                <w:tcPr>
                  <w:tcW w:w="7555" w:type="dxa"/>
                  <w:tcBorders>
                    <w:top w:val="nil"/>
                    <w:left w:val="nil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</w:tcPr>
                <w:p w:rsidR="00CE173C" w:rsidRPr="009069AD" w:rsidRDefault="00CE173C" w:rsidP="00E972B1">
                  <w:pPr>
                    <w:pStyle w:val="a5"/>
                    <w:rPr>
                      <w:lang w:val="en-US"/>
                    </w:rPr>
                  </w:pPr>
                  <w:r w:rsidRPr="000E2B45">
                    <w:t>ИБП</w:t>
                  </w:r>
                  <w:r w:rsidRPr="009069AD">
                    <w:rPr>
                      <w:lang w:val="en-US"/>
                    </w:rPr>
                    <w:t xml:space="preserve"> </w:t>
                  </w:r>
                  <w:proofErr w:type="spellStart"/>
                  <w:r w:rsidRPr="009069AD">
                    <w:rPr>
                      <w:lang w:val="en-US"/>
                    </w:rPr>
                    <w:t>Powercom</w:t>
                  </w:r>
                  <w:proofErr w:type="spellEnd"/>
                  <w:r w:rsidRPr="009069AD">
                    <w:rPr>
                      <w:lang w:val="en-US"/>
                    </w:rPr>
                    <w:t xml:space="preserve"> Raptor RPT-600AP EURO</w:t>
                  </w:r>
                </w:p>
              </w:tc>
            </w:tr>
            <w:tr w:rsidR="00CE173C" w:rsidRPr="00482F8B" w:rsidTr="00CE173C">
              <w:trPr>
                <w:trHeight w:val="277"/>
              </w:trPr>
              <w:tc>
                <w:tcPr>
                  <w:tcW w:w="2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173C" w:rsidRPr="000E2B45" w:rsidRDefault="00CE173C" w:rsidP="00E972B1">
                  <w:pPr>
                    <w:pStyle w:val="a5"/>
                  </w:pPr>
                  <w:r w:rsidRPr="000E2B45">
                    <w:t>Кулер ЦП</w:t>
                  </w:r>
                </w:p>
              </w:tc>
              <w:tc>
                <w:tcPr>
                  <w:tcW w:w="7555" w:type="dxa"/>
                  <w:tcBorders>
                    <w:top w:val="nil"/>
                    <w:left w:val="single" w:sz="4" w:space="0" w:color="auto"/>
                    <w:bottom w:val="single" w:sz="4" w:space="0" w:color="2E3436"/>
                    <w:right w:val="single" w:sz="4" w:space="0" w:color="2E3436"/>
                  </w:tcBorders>
                  <w:shd w:val="clear" w:color="auto" w:fill="auto"/>
                </w:tcPr>
                <w:p w:rsidR="00CE173C" w:rsidRPr="00094D15" w:rsidRDefault="00CE173C" w:rsidP="00E972B1">
                  <w:pPr>
                    <w:pStyle w:val="a5"/>
                    <w:rPr>
                      <w:lang w:val="en-US"/>
                    </w:rPr>
                  </w:pPr>
                  <w:r w:rsidRPr="00094D15">
                    <w:rPr>
                      <w:lang w:val="en-US"/>
                    </w:rPr>
                    <w:t>ID-COOLING SE-903-SD v3</w:t>
                  </w:r>
                </w:p>
              </w:tc>
            </w:tr>
          </w:tbl>
          <w:p w:rsidR="00E707AB" w:rsidRPr="00CE173C" w:rsidRDefault="00E707AB" w:rsidP="00E707AB">
            <w:pPr>
              <w:pStyle w:val="a5"/>
              <w:rPr>
                <w:sz w:val="16"/>
                <w:szCs w:val="16"/>
                <w:lang w:val="en-US"/>
              </w:rPr>
            </w:pPr>
          </w:p>
          <w:p w:rsidR="00E707AB" w:rsidRDefault="00E707AB" w:rsidP="00CE173C">
            <w:pPr>
              <w:pStyle w:val="a5"/>
              <w:jc w:val="center"/>
              <w:rPr>
                <w:b/>
              </w:rPr>
            </w:pPr>
            <w:r w:rsidRPr="00E707AB">
              <w:rPr>
                <w:b/>
              </w:rPr>
              <w:t>Конфигурация Сервера</w:t>
            </w:r>
          </w:p>
          <w:p w:rsidR="00CE173C" w:rsidRPr="00CE173C" w:rsidRDefault="00CE173C" w:rsidP="00E707AB">
            <w:pPr>
              <w:pStyle w:val="a5"/>
              <w:rPr>
                <w:sz w:val="16"/>
                <w:szCs w:val="16"/>
              </w:rPr>
            </w:pP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42"/>
              <w:gridCol w:w="2551"/>
              <w:gridCol w:w="5001"/>
            </w:tblGrid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Конфигуратор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Модель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Двухпроцессорный Сервер STSS </w:t>
                  </w:r>
                  <w:proofErr w:type="spellStart"/>
                  <w:r w:rsidRPr="000E2B45">
                    <w:t>Flagman</w:t>
                  </w:r>
                  <w:proofErr w:type="spellEnd"/>
                  <w:r w:rsidRPr="000E2B45">
                    <w:t xml:space="preserve"> RD227.</w:t>
                  </w:r>
                  <w:r w:rsidRPr="00571143">
                    <w:t>6</w:t>
                  </w:r>
                  <w:r w:rsidRPr="000E2B45">
                    <w:t>-008LH Высотой 2U</w:t>
                  </w:r>
                  <w:proofErr w:type="gramStart"/>
                  <w:r w:rsidRPr="000E2B45">
                    <w:t xml:space="preserve"> Д</w:t>
                  </w:r>
                  <w:proofErr w:type="gramEnd"/>
                  <w:r w:rsidRPr="000E2B45">
                    <w:t>ля Монтажа В Стойку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Корпус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Форм-Фактор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2U </w:t>
                  </w:r>
                  <w:proofErr w:type="spellStart"/>
                  <w:r w:rsidRPr="000E2B45">
                    <w:t>Rackmount</w:t>
                  </w:r>
                  <w:proofErr w:type="spellEnd"/>
                  <w:r w:rsidRPr="000E2B45">
                    <w:t xml:space="preserve"> (Глубина - 64</w:t>
                  </w:r>
                  <w:r>
                    <w:rPr>
                      <w:lang w:val="en-US"/>
                    </w:rPr>
                    <w:t>8</w:t>
                  </w:r>
                  <w:r w:rsidRPr="000E2B45">
                    <w:t xml:space="preserve"> Мм)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Рельсы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Направляющие</w:t>
                  </w:r>
                  <w:proofErr w:type="gramStart"/>
                  <w:r w:rsidRPr="000E2B45">
                    <w:t xml:space="preserve"> Д</w:t>
                  </w:r>
                  <w:proofErr w:type="gramEnd"/>
                  <w:r w:rsidRPr="000E2B45">
                    <w:t>ля Монтажа В 19" Стойку. Расстояние</w:t>
                  </w:r>
                  <w:proofErr w:type="gramStart"/>
                  <w:r w:rsidRPr="000E2B45">
                    <w:t xml:space="preserve"> М</w:t>
                  </w:r>
                  <w:proofErr w:type="gramEnd"/>
                  <w:r w:rsidRPr="000E2B45">
                    <w:t xml:space="preserve">ежду Рамами От 673 </w:t>
                  </w:r>
                  <w:r>
                    <w:t>м</w:t>
                  </w:r>
                  <w:r w:rsidRPr="000E2B45">
                    <w:t xml:space="preserve">м До 924 </w:t>
                  </w:r>
                  <w:r>
                    <w:t>м</w:t>
                  </w:r>
                  <w:r w:rsidRPr="000E2B45">
                    <w:t>м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Защитная Панель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Нет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Размеры (</w:t>
                  </w:r>
                  <w:proofErr w:type="spellStart"/>
                  <w:r w:rsidRPr="000E2B45">
                    <w:t>Дхшхв</w:t>
                  </w:r>
                  <w:proofErr w:type="spellEnd"/>
                  <w:r w:rsidRPr="000E2B45">
                    <w:t>)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64</w:t>
                  </w:r>
                  <w:r>
                    <w:rPr>
                      <w:lang w:val="en-US"/>
                    </w:rPr>
                    <w:t>8</w:t>
                  </w:r>
                  <w:r w:rsidRPr="000E2B45">
                    <w:t xml:space="preserve">мм Х 437мм Х </w:t>
                  </w:r>
                  <w:r>
                    <w:rPr>
                      <w:lang w:val="en-US"/>
                    </w:rPr>
                    <w:t>88</w:t>
                  </w:r>
                  <w:r w:rsidRPr="000E2B45">
                    <w:t>мм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Процессоры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CPU 1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3.00-3.70ghz AMD® EPYC™ 7313 (</w:t>
                  </w:r>
                  <w:r>
                    <w:rPr>
                      <w:lang w:val="en-US"/>
                    </w:rPr>
                    <w:t>Milan</w:t>
                  </w:r>
                  <w:r w:rsidRPr="009D6890">
                    <w:rPr>
                      <w:lang w:val="en-US"/>
                    </w:rPr>
                    <w:t>) 16-Core, 32-Threads, 128MB L3 Cache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CPU 2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3.00-3.</w:t>
                  </w:r>
                  <w:r>
                    <w:rPr>
                      <w:lang w:val="en-US"/>
                    </w:rPr>
                    <w:t>7</w:t>
                  </w:r>
                  <w:r w:rsidRPr="009D6890">
                    <w:rPr>
                      <w:lang w:val="en-US"/>
                    </w:rPr>
                    <w:t>0ghz AMD® EPYC™ 73</w:t>
                  </w:r>
                  <w:r>
                    <w:rPr>
                      <w:lang w:val="en-US"/>
                    </w:rPr>
                    <w:t>13</w:t>
                  </w:r>
                  <w:r w:rsidRPr="009D6890">
                    <w:rPr>
                      <w:lang w:val="en-US"/>
                    </w:rPr>
                    <w:t xml:space="preserve"> (</w:t>
                  </w:r>
                  <w:r>
                    <w:rPr>
                      <w:lang w:val="en-US"/>
                    </w:rPr>
                    <w:t>Milan</w:t>
                  </w:r>
                  <w:r w:rsidRPr="009D6890">
                    <w:rPr>
                      <w:lang w:val="en-US"/>
                    </w:rPr>
                    <w:t>) 16-Core, 32-Threads, 128MB L3 Cache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Набор Микросхем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PCH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AMD® EPYC </w:t>
                  </w:r>
                  <w:proofErr w:type="spellStart"/>
                  <w:r w:rsidRPr="000E2B45">
                    <w:t>Soc</w:t>
                  </w:r>
                  <w:proofErr w:type="spellEnd"/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Установленная Память CPU 1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A1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DIMM 32GB DDR4</w:t>
                  </w:r>
                  <w:r>
                    <w:rPr>
                      <w:lang w:val="en-US"/>
                    </w:rPr>
                    <w:t>-3200</w:t>
                  </w:r>
                  <w:r w:rsidRPr="009D6890">
                    <w:rPr>
                      <w:lang w:val="en-US"/>
                    </w:rPr>
                    <w:t>, PC4-25600 ECC Registered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B1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DIMM 32GB DDR4</w:t>
                  </w:r>
                  <w:r>
                    <w:rPr>
                      <w:lang w:val="en-US"/>
                    </w:rPr>
                    <w:t>-3200</w:t>
                  </w:r>
                  <w:r w:rsidRPr="009D6890">
                    <w:rPr>
                      <w:lang w:val="en-US"/>
                    </w:rPr>
                    <w:t>, PC4-25600 ECC Registered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C1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DIMM 32GB DDR4</w:t>
                  </w:r>
                  <w:r>
                    <w:rPr>
                      <w:lang w:val="en-US"/>
                    </w:rPr>
                    <w:t>-3200</w:t>
                  </w:r>
                  <w:r w:rsidRPr="009D6890">
                    <w:rPr>
                      <w:lang w:val="en-US"/>
                    </w:rPr>
                    <w:t>, PC4-25600 ECC Registered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D1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DIMM 32GB DDR4</w:t>
                  </w:r>
                  <w:r>
                    <w:rPr>
                      <w:lang w:val="en-US"/>
                    </w:rPr>
                    <w:t>-3200</w:t>
                  </w:r>
                  <w:r w:rsidRPr="009D6890">
                    <w:rPr>
                      <w:lang w:val="en-US"/>
                    </w:rPr>
                    <w:t>, PC4-25600 ECC Registered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E1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F1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G1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H1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Установленная Память CPU 2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A1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DIMM 32GB DDR4</w:t>
                  </w:r>
                  <w:r>
                    <w:rPr>
                      <w:lang w:val="en-US"/>
                    </w:rPr>
                    <w:t>-3200</w:t>
                  </w:r>
                  <w:r w:rsidRPr="009D6890">
                    <w:rPr>
                      <w:lang w:val="en-US"/>
                    </w:rPr>
                    <w:t>, PC4-25600 ECC Registered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B1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DIMM 32GB DDR4</w:t>
                  </w:r>
                  <w:r>
                    <w:rPr>
                      <w:lang w:val="en-US"/>
                    </w:rPr>
                    <w:t>-3200</w:t>
                  </w:r>
                  <w:r w:rsidRPr="009D6890">
                    <w:rPr>
                      <w:lang w:val="en-US"/>
                    </w:rPr>
                    <w:t>, PC4-25600 ECC Registered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C1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DIMM 32GB DDR4</w:t>
                  </w:r>
                  <w:r>
                    <w:rPr>
                      <w:lang w:val="en-US"/>
                    </w:rPr>
                    <w:t>-3200</w:t>
                  </w:r>
                  <w:r w:rsidRPr="009D6890">
                    <w:rPr>
                      <w:lang w:val="en-US"/>
                    </w:rPr>
                    <w:t>, PC4-25600 ECC Registered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D1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9D6890">
                    <w:rPr>
                      <w:lang w:val="en-US"/>
                    </w:rPr>
                    <w:t>DIMM 32GB DDR4</w:t>
                  </w:r>
                  <w:r>
                    <w:rPr>
                      <w:lang w:val="en-US"/>
                    </w:rPr>
                    <w:t>-3200</w:t>
                  </w:r>
                  <w:r w:rsidRPr="009D6890">
                    <w:rPr>
                      <w:lang w:val="en-US"/>
                    </w:rPr>
                    <w:t>, PC4-25600 ECC Registered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E1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F1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G1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DIMM H1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Интегрированные Устройства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Сетевой Адаптер</w:t>
                  </w:r>
                </w:p>
              </w:tc>
              <w:tc>
                <w:tcPr>
                  <w:tcW w:w="5001" w:type="dxa"/>
                </w:tcPr>
                <w:p w:rsidR="00E707AB" w:rsidRPr="00094D15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094D15">
                    <w:rPr>
                      <w:lang w:val="en-US"/>
                    </w:rPr>
                    <w:t>Dual Intel® X550-BT2 PCI-E 10-Gigabit LAN Network Interface Controller W/VT-C Support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94D15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Сетевой Адаптер BMC</w:t>
                  </w:r>
                </w:p>
              </w:tc>
              <w:tc>
                <w:tcPr>
                  <w:tcW w:w="5001" w:type="dxa"/>
                </w:tcPr>
                <w:p w:rsidR="00E707AB" w:rsidRPr="00094D15" w:rsidRDefault="00E707AB" w:rsidP="00E707AB">
                  <w:pPr>
                    <w:pStyle w:val="a5"/>
                    <w:rPr>
                      <w:lang w:val="en-US"/>
                    </w:rPr>
                  </w:pPr>
                  <w:proofErr w:type="spellStart"/>
                  <w:r w:rsidRPr="00094D15">
                    <w:rPr>
                      <w:lang w:val="en-US"/>
                    </w:rPr>
                    <w:t>Realtek</w:t>
                  </w:r>
                  <w:proofErr w:type="spellEnd"/>
                  <w:r w:rsidRPr="00094D15">
                    <w:rPr>
                      <w:lang w:val="en-US"/>
                    </w:rPr>
                    <w:t>® 8211E PCI-E Gigabit LAN Network Interface Controller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94D15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Контроллер BMC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Aspeed</w:t>
                  </w:r>
                  <w:proofErr w:type="spellEnd"/>
                  <w:r w:rsidRPr="000E2B45">
                    <w:t>® AST2</w:t>
                  </w:r>
                  <w:r>
                    <w:rPr>
                      <w:lang w:val="en-US"/>
                    </w:rPr>
                    <w:t>6</w:t>
                  </w:r>
                  <w:r w:rsidRPr="000E2B45">
                    <w:t xml:space="preserve">00 BMC </w:t>
                  </w:r>
                  <w:proofErr w:type="spellStart"/>
                  <w:r w:rsidRPr="000E2B45">
                    <w:t>Controller</w:t>
                  </w:r>
                  <w:proofErr w:type="spellEnd"/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Контроллер </w:t>
                  </w:r>
                  <w:proofErr w:type="spellStart"/>
                  <w:r w:rsidRPr="000E2B45">
                    <w:t>Super</w:t>
                  </w:r>
                  <w:proofErr w:type="spellEnd"/>
                  <w:r w:rsidRPr="000E2B45">
                    <w:t xml:space="preserve"> I/O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Интегрирован В Контроллер BMC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Модуль TPM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Нет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Видеоадаптер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proofErr w:type="spellStart"/>
                  <w:r w:rsidRPr="009D6890">
                    <w:rPr>
                      <w:lang w:val="en-US"/>
                    </w:rPr>
                    <w:t>Aspeed</w:t>
                  </w:r>
                  <w:proofErr w:type="spellEnd"/>
                  <w:r w:rsidRPr="009D6890">
                    <w:rPr>
                      <w:lang w:val="en-US"/>
                    </w:rPr>
                    <w:t>® AST2</w:t>
                  </w:r>
                  <w:r>
                    <w:rPr>
                      <w:lang w:val="en-US"/>
                    </w:rPr>
                    <w:t>6</w:t>
                  </w:r>
                  <w:r w:rsidRPr="009D6890">
                    <w:rPr>
                      <w:lang w:val="en-US"/>
                    </w:rPr>
                    <w:t>00 Integrated Graphics Controller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Контроллер SATA 6G (CPU 1)</w:t>
                  </w:r>
                </w:p>
              </w:tc>
              <w:tc>
                <w:tcPr>
                  <w:tcW w:w="5001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</w:t>
                  </w:r>
                  <w:r w:rsidRPr="009D6890">
                    <w:rPr>
                      <w:lang w:val="en-US"/>
                    </w:rPr>
                    <w:t>-Channel SATA 6G AMD® EPYC™ HBA Controller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704293" w:rsidRDefault="00E707AB" w:rsidP="00E707AB">
                  <w:pPr>
                    <w:pStyle w:val="a5"/>
                  </w:pPr>
                  <w:r>
                    <w:t>Сетевой адаптер 1</w:t>
                  </w:r>
                </w:p>
              </w:tc>
              <w:tc>
                <w:tcPr>
                  <w:tcW w:w="5001" w:type="dxa"/>
                </w:tcPr>
                <w:p w:rsidR="00E707AB" w:rsidRDefault="00E707AB" w:rsidP="00E707AB">
                  <w:pPr>
                    <w:pStyle w:val="a5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Broadcom</w:t>
                  </w:r>
                  <w:r w:rsidRPr="009D6890">
                    <w:rPr>
                      <w:lang w:val="en-US"/>
                    </w:rPr>
                    <w:t>®</w:t>
                  </w:r>
                  <w:r>
                    <w:rPr>
                      <w:lang w:val="en-US"/>
                    </w:rPr>
                    <w:t xml:space="preserve"> BCM5720PCI-E Gigabit LAN Server NIC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9D6890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>
                    <w:t>Сетевой адаптер 2</w:t>
                  </w:r>
                </w:p>
              </w:tc>
              <w:tc>
                <w:tcPr>
                  <w:tcW w:w="5001" w:type="dxa"/>
                </w:tcPr>
                <w:p w:rsidR="00E707AB" w:rsidRDefault="00E707AB" w:rsidP="00E707AB">
                  <w:pPr>
                    <w:pStyle w:val="a5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Broadcom</w:t>
                  </w:r>
                  <w:r w:rsidRPr="009D6890">
                    <w:rPr>
                      <w:lang w:val="en-US"/>
                    </w:rPr>
                    <w:t>®</w:t>
                  </w:r>
                  <w:r>
                    <w:rPr>
                      <w:lang w:val="en-US"/>
                    </w:rPr>
                    <w:t xml:space="preserve"> BCM5720PCI-E Gigabit LAN Server NIC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Интерфейсы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COM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1 </w:t>
                  </w:r>
                  <w:proofErr w:type="spellStart"/>
                  <w:r w:rsidRPr="000E2B45">
                    <w:t>Rear</w:t>
                  </w:r>
                  <w:proofErr w:type="spellEnd"/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USB 2.0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4 (2 </w:t>
                  </w:r>
                  <w:proofErr w:type="spellStart"/>
                  <w:r w:rsidRPr="000E2B45">
                    <w:t>Internal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Header</w:t>
                  </w:r>
                  <w:proofErr w:type="spellEnd"/>
                  <w:r w:rsidRPr="000E2B45">
                    <w:t xml:space="preserve">, 2 </w:t>
                  </w:r>
                  <w:proofErr w:type="spellStart"/>
                  <w:r w:rsidRPr="000E2B45">
                    <w:t>Rear</w:t>
                  </w:r>
                  <w:proofErr w:type="spellEnd"/>
                  <w:r w:rsidRPr="000E2B45">
                    <w:t>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USB 3.0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2 </w:t>
                  </w:r>
                  <w:proofErr w:type="spellStart"/>
                  <w:r w:rsidRPr="000E2B45">
                    <w:t>Rear</w:t>
                  </w:r>
                  <w:proofErr w:type="spellEnd"/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VGA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1 </w:t>
                  </w:r>
                  <w:proofErr w:type="spellStart"/>
                  <w:r w:rsidRPr="000E2B45">
                    <w:t>Rear</w:t>
                  </w:r>
                  <w:proofErr w:type="spellEnd"/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LAN (RJ-45)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2 + 1 </w:t>
                  </w:r>
                  <w:proofErr w:type="spellStart"/>
                  <w:r w:rsidRPr="000E2B45">
                    <w:t>For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Remote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Management</w:t>
                  </w:r>
                  <w:proofErr w:type="spellEnd"/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704293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704293">
                    <w:rPr>
                      <w:lang w:val="en-US"/>
                    </w:rPr>
                    <w:t>M.2 Slot 1 22110 (PCI-Ev3 X2)</w:t>
                  </w:r>
                </w:p>
              </w:tc>
              <w:tc>
                <w:tcPr>
                  <w:tcW w:w="5001" w:type="dxa"/>
                </w:tcPr>
                <w:p w:rsidR="00E707AB" w:rsidRPr="00704293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704293">
                    <w:rPr>
                      <w:lang w:val="en-US"/>
                    </w:rPr>
                    <w:t xml:space="preserve">SSD </w:t>
                  </w:r>
                  <w:r>
                    <w:rPr>
                      <w:lang w:val="en-US"/>
                    </w:rPr>
                    <w:t>960</w:t>
                  </w:r>
                  <w:r w:rsidRPr="00704293">
                    <w:rPr>
                      <w:lang w:val="en-US"/>
                    </w:rPr>
                    <w:t xml:space="preserve">GB </w:t>
                  </w:r>
                  <w:proofErr w:type="spellStart"/>
                  <w:r w:rsidRPr="00704293">
                    <w:rPr>
                      <w:lang w:val="en-US"/>
                    </w:rPr>
                    <w:t>Pcie</w:t>
                  </w:r>
                  <w:proofErr w:type="spellEnd"/>
                  <w:r w:rsidRPr="00704293">
                    <w:rPr>
                      <w:lang w:val="en-US"/>
                    </w:rPr>
                    <w:t xml:space="preserve"> Gen</w:t>
                  </w:r>
                  <w:r>
                    <w:rPr>
                      <w:lang w:val="en-US"/>
                    </w:rPr>
                    <w:t>4</w:t>
                  </w:r>
                  <w:r w:rsidRPr="00704293">
                    <w:rPr>
                      <w:lang w:val="en-US"/>
                    </w:rPr>
                    <w:t xml:space="preserve">X4 </w:t>
                  </w:r>
                  <w:r>
                    <w:rPr>
                      <w:lang w:val="en-US"/>
                    </w:rPr>
                    <w:t>NVME Enterprise</w:t>
                  </w:r>
                  <w:r w:rsidRPr="00704293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R5000/W1400 Mb/s</w:t>
                  </w:r>
                  <w:r w:rsidRPr="00704293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IOPS (R4K) 550K/60K</w:t>
                  </w:r>
                  <w:r w:rsidRPr="00704293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1DWPD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Слоты Расширения CPU 2</w:t>
                  </w:r>
                </w:p>
              </w:tc>
              <w:tc>
                <w:tcPr>
                  <w:tcW w:w="2551" w:type="dxa"/>
                </w:tcPr>
                <w:p w:rsidR="00E707AB" w:rsidRPr="00704293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704293">
                    <w:rPr>
                      <w:lang w:val="en-US"/>
                    </w:rPr>
                    <w:t>Slot 1 LP/FL (PCI-Ev</w:t>
                  </w:r>
                  <w:r>
                    <w:rPr>
                      <w:lang w:val="en-US"/>
                    </w:rPr>
                    <w:t>4</w:t>
                  </w:r>
                  <w:r w:rsidRPr="00704293">
                    <w:rPr>
                      <w:lang w:val="en-US"/>
                    </w:rPr>
                    <w:t xml:space="preserve"> X8)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204B3D">
                    <w:rPr>
                      <w:lang w:val="en-US"/>
                    </w:rPr>
                    <w:t>(</w:t>
                  </w:r>
                  <w:r w:rsidRPr="000E2B45">
                    <w:t>Свободно</w:t>
                  </w:r>
                  <w:r w:rsidRPr="00204B3D">
                    <w:rPr>
                      <w:lang w:val="en-US"/>
                    </w:rPr>
                    <w:t>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Слоты Расширения CPU 1</w:t>
                  </w:r>
                </w:p>
              </w:tc>
              <w:tc>
                <w:tcPr>
                  <w:tcW w:w="2551" w:type="dxa"/>
                </w:tcPr>
                <w:p w:rsidR="00E707AB" w:rsidRPr="00204B3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>Slot 2 LP/FL (PCI-Ev4 X16)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204B3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>Slot 3 LP/FL (PCI-Ev4 X8)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204B3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>Slot 4 LP/FL (PCI-Ev4 X16)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204B3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>Slot 5 LP/HL (PCI-Ev4 X8)</w:t>
                  </w:r>
                </w:p>
              </w:tc>
              <w:tc>
                <w:tcPr>
                  <w:tcW w:w="5001" w:type="dxa"/>
                </w:tcPr>
                <w:p w:rsidR="00E707AB" w:rsidRPr="00204B3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 xml:space="preserve">8-Internal Channel SAS12G/SATA </w:t>
                  </w:r>
                  <w:r>
                    <w:rPr>
                      <w:lang w:val="en-US"/>
                    </w:rPr>
                    <w:t>6G</w:t>
                  </w:r>
                  <w:r w:rsidRPr="00204B3D">
                    <w:rPr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NVME SAS3908 HW</w:t>
                  </w:r>
                  <w:r w:rsidRPr="00204B3D">
                    <w:rPr>
                      <w:lang w:val="en-US"/>
                    </w:rPr>
                    <w:t xml:space="preserve"> RAID (0,1,</w:t>
                  </w:r>
                  <w:r>
                    <w:rPr>
                      <w:lang w:val="en-US"/>
                    </w:rPr>
                    <w:t>10</w:t>
                  </w:r>
                  <w:r w:rsidRPr="00204B3D">
                    <w:rPr>
                      <w:lang w:val="en-US"/>
                    </w:rPr>
                    <w:t>,5,50,6,60</w:t>
                  </w:r>
                  <w:r>
                    <w:rPr>
                      <w:lang w:val="en-US"/>
                    </w:rPr>
                    <w:t>)</w:t>
                  </w:r>
                  <w:r w:rsidRPr="00204B3D">
                    <w:rPr>
                      <w:lang w:val="en-US"/>
                    </w:rPr>
                    <w:t xml:space="preserve"> Controller 4GB Cache W/FBWC</w:t>
                  </w:r>
                </w:p>
              </w:tc>
            </w:tr>
            <w:tr w:rsidR="00E707AB" w:rsidRPr="00204B3D" w:rsidTr="00CE173C">
              <w:tc>
                <w:tcPr>
                  <w:tcW w:w="2542" w:type="dxa"/>
                </w:tcPr>
                <w:p w:rsidR="00E707AB" w:rsidRPr="00204B3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204B3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>Slot 6 LP/HL (PCI-Ev4 X16)</w:t>
                  </w:r>
                </w:p>
              </w:tc>
              <w:tc>
                <w:tcPr>
                  <w:tcW w:w="5001" w:type="dxa"/>
                </w:tcPr>
                <w:p w:rsidR="00E707AB" w:rsidRPr="00204B3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Дисковая Корзина #1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Hotswap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8 Дисковых Отсеков </w:t>
                  </w:r>
                  <w:proofErr w:type="spellStart"/>
                  <w:r w:rsidRPr="000E2B45">
                    <w:t>Hotswap</w:t>
                  </w:r>
                  <w:proofErr w:type="spellEnd"/>
                  <w:r w:rsidRPr="000E2B45">
                    <w:t xml:space="preserve"> 2.5/3.5" SAS 12G / SATA 6G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gramStart"/>
                  <w:r w:rsidRPr="000E2B45">
                    <w:t>Установленные</w:t>
                  </w:r>
                  <w:proofErr w:type="gramEnd"/>
                  <w:r w:rsidRPr="000E2B45">
                    <w:t xml:space="preserve"> HDD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1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 xml:space="preserve">SSD </w:t>
                  </w:r>
                  <w:r>
                    <w:rPr>
                      <w:lang w:val="en-US"/>
                    </w:rPr>
                    <w:t>960</w:t>
                  </w:r>
                  <w:r w:rsidRPr="00204B3D">
                    <w:rPr>
                      <w:lang w:val="en-US"/>
                    </w:rPr>
                    <w:t xml:space="preserve">GB SAS 12G </w:t>
                  </w:r>
                  <w:r>
                    <w:rPr>
                      <w:lang w:val="en-US"/>
                    </w:rPr>
                    <w:t>V-</w:t>
                  </w:r>
                  <w:r w:rsidRPr="00204B3D">
                    <w:rPr>
                      <w:lang w:val="en-US"/>
                    </w:rPr>
                    <w:t>NAND Enterprise (R</w:t>
                  </w:r>
                  <w:r>
                    <w:rPr>
                      <w:lang w:val="en-US"/>
                    </w:rPr>
                    <w:t>2100/W1000</w:t>
                  </w:r>
                  <w:r w:rsidRPr="00204B3D">
                    <w:rPr>
                      <w:lang w:val="en-US"/>
                    </w:rPr>
                    <w:t xml:space="preserve"> MB/S</w:t>
                  </w:r>
                  <w:r>
                    <w:rPr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lang w:val="en-US"/>
                    </w:rPr>
                    <w:t>DualPort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 w:rsidRPr="00204B3D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Iops</w:t>
                  </w:r>
                  <w:proofErr w:type="spellEnd"/>
                  <w:r>
                    <w:rPr>
                      <w:lang w:val="en-US"/>
                    </w:rPr>
                    <w:t xml:space="preserve"> (R4K) 380K/40K</w:t>
                  </w:r>
                  <w:r w:rsidRPr="002F70FD">
                    <w:rPr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 DWPD/5Y)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2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 xml:space="preserve">SSD </w:t>
                  </w:r>
                  <w:r>
                    <w:rPr>
                      <w:lang w:val="en-US"/>
                    </w:rPr>
                    <w:t>960</w:t>
                  </w:r>
                  <w:r w:rsidRPr="00204B3D">
                    <w:rPr>
                      <w:lang w:val="en-US"/>
                    </w:rPr>
                    <w:t xml:space="preserve">GB SAS 12G </w:t>
                  </w:r>
                  <w:r>
                    <w:rPr>
                      <w:lang w:val="en-US"/>
                    </w:rPr>
                    <w:t>V-</w:t>
                  </w:r>
                  <w:r w:rsidRPr="00204B3D">
                    <w:rPr>
                      <w:lang w:val="en-US"/>
                    </w:rPr>
                    <w:t>NAND Enterprise (R</w:t>
                  </w:r>
                  <w:r>
                    <w:rPr>
                      <w:lang w:val="en-US"/>
                    </w:rPr>
                    <w:t>2100/W1000</w:t>
                  </w:r>
                  <w:r w:rsidRPr="00204B3D">
                    <w:rPr>
                      <w:lang w:val="en-US"/>
                    </w:rPr>
                    <w:t xml:space="preserve"> MB/S</w:t>
                  </w:r>
                  <w:r>
                    <w:rPr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lang w:val="en-US"/>
                    </w:rPr>
                    <w:t>DualPort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 w:rsidRPr="00204B3D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Iops</w:t>
                  </w:r>
                  <w:proofErr w:type="spellEnd"/>
                  <w:r>
                    <w:rPr>
                      <w:lang w:val="en-US"/>
                    </w:rPr>
                    <w:t xml:space="preserve"> (R4K) 380K/40K</w:t>
                  </w:r>
                  <w:r w:rsidRPr="002F70FD">
                    <w:rPr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 DWPD/5Y)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3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 xml:space="preserve">SSD </w:t>
                  </w:r>
                  <w:r>
                    <w:rPr>
                      <w:lang w:val="en-US"/>
                    </w:rPr>
                    <w:t>960</w:t>
                  </w:r>
                  <w:r w:rsidRPr="00204B3D">
                    <w:rPr>
                      <w:lang w:val="en-US"/>
                    </w:rPr>
                    <w:t xml:space="preserve">GB SAS 12G </w:t>
                  </w:r>
                  <w:r>
                    <w:rPr>
                      <w:lang w:val="en-US"/>
                    </w:rPr>
                    <w:t>V-</w:t>
                  </w:r>
                  <w:r w:rsidRPr="00204B3D">
                    <w:rPr>
                      <w:lang w:val="en-US"/>
                    </w:rPr>
                    <w:t>NAND Enterprise (R</w:t>
                  </w:r>
                  <w:r>
                    <w:rPr>
                      <w:lang w:val="en-US"/>
                    </w:rPr>
                    <w:t>2100/W1000</w:t>
                  </w:r>
                  <w:r w:rsidRPr="00204B3D">
                    <w:rPr>
                      <w:lang w:val="en-US"/>
                    </w:rPr>
                    <w:t xml:space="preserve"> MB/S</w:t>
                  </w:r>
                  <w:r>
                    <w:rPr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lang w:val="en-US"/>
                    </w:rPr>
                    <w:t>DualPort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 w:rsidRPr="00204B3D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Iops</w:t>
                  </w:r>
                  <w:proofErr w:type="spellEnd"/>
                  <w:r>
                    <w:rPr>
                      <w:lang w:val="en-US"/>
                    </w:rPr>
                    <w:t xml:space="preserve"> (R4K) 380K/40K</w:t>
                  </w:r>
                  <w:r w:rsidRPr="002F70FD">
                    <w:rPr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 DWPD/5Y)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4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 xml:space="preserve">SSD </w:t>
                  </w:r>
                  <w:r>
                    <w:rPr>
                      <w:lang w:val="en-US"/>
                    </w:rPr>
                    <w:t>960</w:t>
                  </w:r>
                  <w:r w:rsidRPr="00204B3D">
                    <w:rPr>
                      <w:lang w:val="en-US"/>
                    </w:rPr>
                    <w:t xml:space="preserve">GB SAS 12G </w:t>
                  </w:r>
                  <w:r>
                    <w:rPr>
                      <w:lang w:val="en-US"/>
                    </w:rPr>
                    <w:t>V-</w:t>
                  </w:r>
                  <w:r w:rsidRPr="00204B3D">
                    <w:rPr>
                      <w:lang w:val="en-US"/>
                    </w:rPr>
                    <w:t>NAND Enterprise (R</w:t>
                  </w:r>
                  <w:r>
                    <w:rPr>
                      <w:lang w:val="en-US"/>
                    </w:rPr>
                    <w:t>2100/W1000</w:t>
                  </w:r>
                  <w:r w:rsidRPr="00204B3D">
                    <w:rPr>
                      <w:lang w:val="en-US"/>
                    </w:rPr>
                    <w:t xml:space="preserve"> MB/S</w:t>
                  </w:r>
                  <w:r>
                    <w:rPr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lang w:val="en-US"/>
                    </w:rPr>
                    <w:t>DualPort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 w:rsidRPr="00204B3D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Iops</w:t>
                  </w:r>
                  <w:proofErr w:type="spellEnd"/>
                  <w:r>
                    <w:rPr>
                      <w:lang w:val="en-US"/>
                    </w:rPr>
                    <w:t xml:space="preserve"> (R4K) 380K/40K</w:t>
                  </w:r>
                  <w:r w:rsidRPr="002F70FD">
                    <w:rPr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 DWPD/5Y)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5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 xml:space="preserve">SSD </w:t>
                  </w:r>
                  <w:r>
                    <w:rPr>
                      <w:lang w:val="en-US"/>
                    </w:rPr>
                    <w:t>960</w:t>
                  </w:r>
                  <w:r w:rsidRPr="00204B3D">
                    <w:rPr>
                      <w:lang w:val="en-US"/>
                    </w:rPr>
                    <w:t xml:space="preserve">GB SAS 12G </w:t>
                  </w:r>
                  <w:r>
                    <w:rPr>
                      <w:lang w:val="en-US"/>
                    </w:rPr>
                    <w:t>V-</w:t>
                  </w:r>
                  <w:r w:rsidRPr="00204B3D">
                    <w:rPr>
                      <w:lang w:val="en-US"/>
                    </w:rPr>
                    <w:t>NAND Enterprise (R</w:t>
                  </w:r>
                  <w:r>
                    <w:rPr>
                      <w:lang w:val="en-US"/>
                    </w:rPr>
                    <w:t>2100/W1000</w:t>
                  </w:r>
                  <w:r w:rsidRPr="00204B3D">
                    <w:rPr>
                      <w:lang w:val="en-US"/>
                    </w:rPr>
                    <w:t xml:space="preserve"> MB/S</w:t>
                  </w:r>
                  <w:r>
                    <w:rPr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lang w:val="en-US"/>
                    </w:rPr>
                    <w:t>DualPort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 w:rsidRPr="00204B3D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Iops</w:t>
                  </w:r>
                  <w:proofErr w:type="spellEnd"/>
                  <w:r>
                    <w:rPr>
                      <w:lang w:val="en-US"/>
                    </w:rPr>
                    <w:t xml:space="preserve"> (R4K) 380K/40K</w:t>
                  </w:r>
                  <w:r w:rsidRPr="002F70FD">
                    <w:rPr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 DWPD/5Y)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6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 xml:space="preserve">SSD </w:t>
                  </w:r>
                  <w:r>
                    <w:rPr>
                      <w:lang w:val="en-US"/>
                    </w:rPr>
                    <w:t>960</w:t>
                  </w:r>
                  <w:r w:rsidRPr="00204B3D">
                    <w:rPr>
                      <w:lang w:val="en-US"/>
                    </w:rPr>
                    <w:t xml:space="preserve">GB SAS 12G </w:t>
                  </w:r>
                  <w:r>
                    <w:rPr>
                      <w:lang w:val="en-US"/>
                    </w:rPr>
                    <w:t>V-</w:t>
                  </w:r>
                  <w:r w:rsidRPr="00204B3D">
                    <w:rPr>
                      <w:lang w:val="en-US"/>
                    </w:rPr>
                    <w:t>NAND Enterprise (R</w:t>
                  </w:r>
                  <w:r>
                    <w:rPr>
                      <w:lang w:val="en-US"/>
                    </w:rPr>
                    <w:t>2100/W1000</w:t>
                  </w:r>
                  <w:r w:rsidRPr="00204B3D">
                    <w:rPr>
                      <w:lang w:val="en-US"/>
                    </w:rPr>
                    <w:t xml:space="preserve"> MB/S</w:t>
                  </w:r>
                  <w:r>
                    <w:rPr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lang w:val="en-US"/>
                    </w:rPr>
                    <w:t>DualPort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 w:rsidRPr="00204B3D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Iops</w:t>
                  </w:r>
                  <w:proofErr w:type="spellEnd"/>
                  <w:r>
                    <w:rPr>
                      <w:lang w:val="en-US"/>
                    </w:rPr>
                    <w:t xml:space="preserve"> (R4K) 380K/40K</w:t>
                  </w:r>
                  <w:r w:rsidRPr="002F70FD">
                    <w:rPr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 DWPD/5Y)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7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 xml:space="preserve">SSD </w:t>
                  </w:r>
                  <w:r>
                    <w:rPr>
                      <w:lang w:val="en-US"/>
                    </w:rPr>
                    <w:t>960</w:t>
                  </w:r>
                  <w:r w:rsidRPr="00204B3D">
                    <w:rPr>
                      <w:lang w:val="en-US"/>
                    </w:rPr>
                    <w:t xml:space="preserve">GB SAS 12G </w:t>
                  </w:r>
                  <w:r>
                    <w:rPr>
                      <w:lang w:val="en-US"/>
                    </w:rPr>
                    <w:t>V-</w:t>
                  </w:r>
                  <w:r w:rsidRPr="00204B3D">
                    <w:rPr>
                      <w:lang w:val="en-US"/>
                    </w:rPr>
                    <w:t>NAND Enterprise (R</w:t>
                  </w:r>
                  <w:r>
                    <w:rPr>
                      <w:lang w:val="en-US"/>
                    </w:rPr>
                    <w:t>2100/W1000</w:t>
                  </w:r>
                  <w:r w:rsidRPr="00204B3D">
                    <w:rPr>
                      <w:lang w:val="en-US"/>
                    </w:rPr>
                    <w:t xml:space="preserve"> MB/S</w:t>
                  </w:r>
                  <w:r>
                    <w:rPr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lang w:val="en-US"/>
                    </w:rPr>
                    <w:t>DualPort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 w:rsidRPr="00204B3D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Iops</w:t>
                  </w:r>
                  <w:proofErr w:type="spellEnd"/>
                  <w:r>
                    <w:rPr>
                      <w:lang w:val="en-US"/>
                    </w:rPr>
                    <w:t xml:space="preserve"> (R4K) 380K/40K</w:t>
                  </w:r>
                  <w:r w:rsidRPr="002F70FD">
                    <w:rPr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 DWPD/5Y)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4" name="image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8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04B3D">
                    <w:rPr>
                      <w:lang w:val="en-US"/>
                    </w:rPr>
                    <w:t xml:space="preserve">SSD </w:t>
                  </w:r>
                  <w:r>
                    <w:rPr>
                      <w:lang w:val="en-US"/>
                    </w:rPr>
                    <w:t>960</w:t>
                  </w:r>
                  <w:r w:rsidRPr="00204B3D">
                    <w:rPr>
                      <w:lang w:val="en-US"/>
                    </w:rPr>
                    <w:t xml:space="preserve">GB SAS 12G </w:t>
                  </w:r>
                  <w:r>
                    <w:rPr>
                      <w:lang w:val="en-US"/>
                    </w:rPr>
                    <w:t>V-</w:t>
                  </w:r>
                  <w:r w:rsidRPr="00204B3D">
                    <w:rPr>
                      <w:lang w:val="en-US"/>
                    </w:rPr>
                    <w:t>NAND Enterprise (R</w:t>
                  </w:r>
                  <w:r>
                    <w:rPr>
                      <w:lang w:val="en-US"/>
                    </w:rPr>
                    <w:t>2100/W1000</w:t>
                  </w:r>
                  <w:r w:rsidRPr="00204B3D">
                    <w:rPr>
                      <w:lang w:val="en-US"/>
                    </w:rPr>
                    <w:t xml:space="preserve"> MB/S</w:t>
                  </w:r>
                  <w:r>
                    <w:rPr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lang w:val="en-US"/>
                    </w:rPr>
                    <w:t>DualPort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 w:rsidRPr="00204B3D">
                    <w:rPr>
                      <w:lang w:val="en-US"/>
                    </w:rPr>
                    <w:t>,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Iops</w:t>
                  </w:r>
                  <w:proofErr w:type="spellEnd"/>
                  <w:r>
                    <w:rPr>
                      <w:lang w:val="en-US"/>
                    </w:rPr>
                    <w:t xml:space="preserve"> (R4K) 380K/40K</w:t>
                  </w:r>
                  <w:r w:rsidRPr="002F70FD">
                    <w:rPr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 DWPD/5Y)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Дисковая Корзина #2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Fixed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2 </w:t>
                  </w:r>
                  <w:proofErr w:type="gramStart"/>
                  <w:r w:rsidRPr="000E2B45">
                    <w:t>Фиксированных</w:t>
                  </w:r>
                  <w:proofErr w:type="gramEnd"/>
                  <w:r w:rsidRPr="000E2B45">
                    <w:t xml:space="preserve"> Дисковых Отсека 3.5"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gramStart"/>
                  <w:r w:rsidRPr="000E2B45">
                    <w:t>Установленные</w:t>
                  </w:r>
                  <w:proofErr w:type="gramEnd"/>
                  <w:r w:rsidRPr="000E2B45">
                    <w:t xml:space="preserve"> HDD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A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F70FD">
                    <w:rPr>
                      <w:lang w:val="en-US"/>
                    </w:rPr>
                    <w:t>HDD 12TB SA</w:t>
                  </w:r>
                  <w:r>
                    <w:rPr>
                      <w:lang w:val="en-US"/>
                    </w:rPr>
                    <w:t>TA</w:t>
                  </w:r>
                  <w:r w:rsidRPr="002F70FD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6</w:t>
                  </w:r>
                  <w:r w:rsidRPr="002F70FD">
                    <w:rPr>
                      <w:lang w:val="en-US"/>
                    </w:rPr>
                    <w:t>G 7200rpm</w:t>
                  </w:r>
                  <w:r>
                    <w:rPr>
                      <w:lang w:val="en-US"/>
                    </w:rPr>
                    <w:t xml:space="preserve"> Enterprise Drive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Отсек B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F70FD">
                    <w:rPr>
                      <w:lang w:val="en-US"/>
                    </w:rPr>
                    <w:t>HDD 12TB SA</w:t>
                  </w:r>
                  <w:r>
                    <w:rPr>
                      <w:lang w:val="en-US"/>
                    </w:rPr>
                    <w:t>TA</w:t>
                  </w:r>
                  <w:r w:rsidRPr="002F70FD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6</w:t>
                  </w:r>
                  <w:r w:rsidRPr="002F70FD">
                    <w:rPr>
                      <w:lang w:val="en-US"/>
                    </w:rPr>
                    <w:t>G 7200rpm</w:t>
                  </w:r>
                  <w:r>
                    <w:rPr>
                      <w:lang w:val="en-US"/>
                    </w:rPr>
                    <w:t xml:space="preserve"> Enterprise Drive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Периферийные Отсеки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5.25" </w:t>
                  </w:r>
                  <w:proofErr w:type="spellStart"/>
                  <w:r w:rsidRPr="000E2B45">
                    <w:t>External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Slim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Набор</w:t>
                  </w:r>
                  <w:proofErr w:type="gramStart"/>
                  <w:r w:rsidRPr="000E2B45">
                    <w:t xml:space="preserve"> Д</w:t>
                  </w:r>
                  <w:proofErr w:type="gramEnd"/>
                  <w:r w:rsidRPr="000E2B45">
                    <w:t>ля Установки Привода 2.5" HDD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5.25" </w:t>
                  </w:r>
                  <w:proofErr w:type="spellStart"/>
                  <w:r w:rsidRPr="000E2B45">
                    <w:t>External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Slim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(Свободно)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Источник Питания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PSU </w:t>
                  </w:r>
                  <w:proofErr w:type="spellStart"/>
                  <w:r w:rsidRPr="000E2B45">
                    <w:t>Type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Отказоустойчивый Двойной Блок Питания. Схема Резервирования 1+1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PSU </w:t>
                  </w:r>
                  <w:proofErr w:type="spellStart"/>
                  <w:r w:rsidRPr="000E2B45">
                    <w:t>Module</w:t>
                  </w:r>
                  <w:proofErr w:type="spellEnd"/>
                  <w:r w:rsidRPr="000E2B45">
                    <w:t xml:space="preserve"> 1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Модуль Питания 100-220V С Возможностью Замены, 800Вт, КПД 96%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PSU </w:t>
                  </w:r>
                  <w:proofErr w:type="spellStart"/>
                  <w:r w:rsidRPr="000E2B45">
                    <w:t>Module</w:t>
                  </w:r>
                  <w:proofErr w:type="spellEnd"/>
                  <w:r w:rsidRPr="000E2B45">
                    <w:t xml:space="preserve"> 2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CE173C">
                  <w:pPr>
                    <w:pStyle w:val="a5"/>
                    <w:ind w:right="33"/>
                  </w:pPr>
                  <w:r w:rsidRPr="000E2B45">
                    <w:t>Модуль Питания 100-220V С Возможностью Замены, 800Вт, КПД 96%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Система</w:t>
                  </w:r>
                  <w:r>
                    <w:t xml:space="preserve"> </w:t>
                  </w:r>
                  <w:r w:rsidRPr="000E2B45">
                    <w:t>Охлаждения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Middle</w:t>
                  </w:r>
                  <w:proofErr w:type="spellEnd"/>
                  <w:r w:rsidRPr="000E2B45">
                    <w:t xml:space="preserve"> FAN 1</w:t>
                  </w:r>
                </w:p>
              </w:tc>
              <w:tc>
                <w:tcPr>
                  <w:tcW w:w="5001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F70FD">
                    <w:rPr>
                      <w:lang w:val="en-US"/>
                    </w:rPr>
                    <w:t>80</w:t>
                  </w:r>
                  <w:r w:rsidRPr="000E2B45">
                    <w:t>х</w:t>
                  </w:r>
                  <w:r w:rsidRPr="002F70FD">
                    <w:rPr>
                      <w:lang w:val="en-US"/>
                    </w:rPr>
                    <w:t xml:space="preserve">38mm </w:t>
                  </w:r>
                  <w:proofErr w:type="spellStart"/>
                  <w:r w:rsidRPr="002F70FD">
                    <w:rPr>
                      <w:lang w:val="en-US"/>
                    </w:rPr>
                    <w:t>Hotswap</w:t>
                  </w:r>
                  <w:proofErr w:type="spellEnd"/>
                  <w:r w:rsidRPr="002F70FD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70</w:t>
                  </w:r>
                  <w:r w:rsidRPr="002F70FD">
                    <w:rPr>
                      <w:lang w:val="en-US"/>
                    </w:rPr>
                    <w:t xml:space="preserve">00 Rpm FAN With PWM Speed Control, </w:t>
                  </w:r>
                  <w:r>
                    <w:rPr>
                      <w:lang w:val="en-US"/>
                    </w:rPr>
                    <w:t>72</w:t>
                  </w:r>
                  <w:r w:rsidRPr="002F70FD">
                    <w:rPr>
                      <w:lang w:val="en-US"/>
                    </w:rPr>
                    <w:t xml:space="preserve"> CFM, </w:t>
                  </w:r>
                  <w:r>
                    <w:rPr>
                      <w:lang w:val="en-US"/>
                    </w:rPr>
                    <w:t>53</w:t>
                  </w:r>
                  <w:r w:rsidRPr="002F70FD">
                    <w:rPr>
                      <w:lang w:val="en-US"/>
                    </w:rPr>
                    <w:t xml:space="preserve"> Dba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2F70FD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Middle</w:t>
                  </w:r>
                  <w:proofErr w:type="spellEnd"/>
                  <w:r w:rsidRPr="000E2B45">
                    <w:t xml:space="preserve"> FAN 2</w:t>
                  </w:r>
                </w:p>
              </w:tc>
              <w:tc>
                <w:tcPr>
                  <w:tcW w:w="5001" w:type="dxa"/>
                </w:tcPr>
                <w:p w:rsidR="00E707AB" w:rsidRPr="0038369B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F70FD">
                    <w:rPr>
                      <w:lang w:val="en-US"/>
                    </w:rPr>
                    <w:t>80</w:t>
                  </w:r>
                  <w:r w:rsidRPr="000E2B45">
                    <w:t>х</w:t>
                  </w:r>
                  <w:r w:rsidRPr="002F70FD">
                    <w:rPr>
                      <w:lang w:val="en-US"/>
                    </w:rPr>
                    <w:t xml:space="preserve">38mm </w:t>
                  </w:r>
                  <w:proofErr w:type="spellStart"/>
                  <w:r w:rsidRPr="002F70FD">
                    <w:rPr>
                      <w:lang w:val="en-US"/>
                    </w:rPr>
                    <w:t>Hotswap</w:t>
                  </w:r>
                  <w:proofErr w:type="spellEnd"/>
                  <w:r w:rsidRPr="002F70FD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70</w:t>
                  </w:r>
                  <w:r w:rsidRPr="002F70FD">
                    <w:rPr>
                      <w:lang w:val="en-US"/>
                    </w:rPr>
                    <w:t xml:space="preserve">00 Rpm FAN With PWM Speed Control, </w:t>
                  </w:r>
                  <w:r>
                    <w:rPr>
                      <w:lang w:val="en-US"/>
                    </w:rPr>
                    <w:t>72</w:t>
                  </w:r>
                  <w:r w:rsidRPr="002F70FD">
                    <w:rPr>
                      <w:lang w:val="en-US"/>
                    </w:rPr>
                    <w:t xml:space="preserve"> CFM, </w:t>
                  </w:r>
                  <w:r>
                    <w:rPr>
                      <w:lang w:val="en-US"/>
                    </w:rPr>
                    <w:t>53</w:t>
                  </w:r>
                  <w:r w:rsidRPr="002F70FD">
                    <w:rPr>
                      <w:lang w:val="en-US"/>
                    </w:rPr>
                    <w:t xml:space="preserve"> Dba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38369B" w:rsidRDefault="00E707AB" w:rsidP="00E707AB">
                  <w:pPr>
                    <w:pStyle w:val="a5"/>
                    <w:rPr>
                      <w:lang w:val="en-US"/>
                    </w:rPr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Middle</w:t>
                  </w:r>
                  <w:proofErr w:type="spellEnd"/>
                  <w:r w:rsidRPr="000E2B45">
                    <w:t xml:space="preserve"> FAN 3</w:t>
                  </w:r>
                </w:p>
              </w:tc>
              <w:tc>
                <w:tcPr>
                  <w:tcW w:w="5001" w:type="dxa"/>
                </w:tcPr>
                <w:p w:rsidR="00E707AB" w:rsidRPr="0038369B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2F70FD">
                    <w:rPr>
                      <w:lang w:val="en-US"/>
                    </w:rPr>
                    <w:t>80</w:t>
                  </w:r>
                  <w:r w:rsidRPr="000E2B45">
                    <w:t>х</w:t>
                  </w:r>
                  <w:r w:rsidRPr="002F70FD">
                    <w:rPr>
                      <w:lang w:val="en-US"/>
                    </w:rPr>
                    <w:t xml:space="preserve">38mm </w:t>
                  </w:r>
                  <w:proofErr w:type="spellStart"/>
                  <w:r w:rsidRPr="002F70FD">
                    <w:rPr>
                      <w:lang w:val="en-US"/>
                    </w:rPr>
                    <w:t>Hotswap</w:t>
                  </w:r>
                  <w:proofErr w:type="spellEnd"/>
                  <w:r w:rsidRPr="002F70FD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70</w:t>
                  </w:r>
                  <w:r w:rsidRPr="002F70FD">
                    <w:rPr>
                      <w:lang w:val="en-US"/>
                    </w:rPr>
                    <w:t xml:space="preserve">00 Rpm FAN With PWM Speed Control, </w:t>
                  </w:r>
                  <w:r>
                    <w:rPr>
                      <w:lang w:val="en-US"/>
                    </w:rPr>
                    <w:t>72</w:t>
                  </w:r>
                  <w:r w:rsidRPr="002F70FD">
                    <w:rPr>
                      <w:lang w:val="en-US"/>
                    </w:rPr>
                    <w:t xml:space="preserve"> CFM, </w:t>
                  </w:r>
                  <w:r>
                    <w:rPr>
                      <w:lang w:val="en-US"/>
                    </w:rPr>
                    <w:t>53</w:t>
                  </w:r>
                  <w:r w:rsidRPr="002F70FD">
                    <w:rPr>
                      <w:lang w:val="en-US"/>
                    </w:rPr>
                    <w:t xml:space="preserve"> Dba</w:t>
                  </w:r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Панель Управления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Стандартная Панель</w:t>
                  </w:r>
                </w:p>
              </w:tc>
              <w:tc>
                <w:tcPr>
                  <w:tcW w:w="5001" w:type="dxa"/>
                </w:tcPr>
                <w:p w:rsidR="00E707AB" w:rsidRPr="00094D15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0E2B45">
                    <w:t>Индикаторы</w:t>
                  </w:r>
                  <w:r w:rsidRPr="00094D15">
                    <w:rPr>
                      <w:lang w:val="en-US"/>
                    </w:rPr>
                    <w:t xml:space="preserve">: Power, Power Fail, Universal ID, NIC 1, NIC 2, HDD Act | </w:t>
                  </w:r>
                  <w:r w:rsidRPr="000E2B45">
                    <w:t>Кнопки</w:t>
                  </w:r>
                  <w:r w:rsidRPr="00094D15">
                    <w:rPr>
                      <w:lang w:val="en-US"/>
                    </w:rPr>
                    <w:t>: Power, Reset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Удаленное Управление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Standard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Management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Standard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System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Management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Software</w:t>
                  </w:r>
                  <w:proofErr w:type="spellEnd"/>
                </w:p>
              </w:tc>
            </w:tr>
            <w:tr w:rsidR="00E707AB" w:rsidRPr="00482F8B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Advanced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Management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94D15" w:rsidRDefault="00E707AB" w:rsidP="00E707AB">
                  <w:pPr>
                    <w:pStyle w:val="a5"/>
                    <w:rPr>
                      <w:lang w:val="en-US"/>
                    </w:rPr>
                  </w:pPr>
                  <w:r w:rsidRPr="00094D15">
                    <w:rPr>
                      <w:lang w:val="en-US"/>
                    </w:rPr>
                    <w:t>IPMI® V2.0 Server Management + KVM-Over-LAN + Virtual Media Redirect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Дополнительное Оборудование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External</w:t>
                  </w:r>
                  <w:proofErr w:type="spellEnd"/>
                  <w:r w:rsidRPr="000E2B45">
                    <w:t xml:space="preserve"> DVD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Нет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Key</w:t>
                  </w:r>
                  <w:proofErr w:type="spellEnd"/>
                  <w:r w:rsidRPr="000E2B45">
                    <w:t>/</w:t>
                  </w:r>
                  <w:proofErr w:type="spellStart"/>
                  <w:r w:rsidRPr="000E2B45">
                    <w:t>Mouse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Нет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ИБП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Нет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Операционная Система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OS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Нет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Дополнительные Лицензии</w:t>
                  </w:r>
                  <w:proofErr w:type="gramStart"/>
                  <w:r w:rsidRPr="000E2B45">
                    <w:t xml:space="preserve"> Н</w:t>
                  </w:r>
                  <w:proofErr w:type="gramEnd"/>
                  <w:r w:rsidRPr="000E2B45">
                    <w:t>а</w:t>
                  </w:r>
                </w:p>
                <w:p w:rsidR="00E707AB" w:rsidRPr="000E2B45" w:rsidRDefault="00E707AB" w:rsidP="00E707AB">
                  <w:pPr>
                    <w:pStyle w:val="a5"/>
                  </w:pPr>
                  <w:r w:rsidRPr="000E2B45">
                    <w:t>Подключение</w:t>
                  </w:r>
                  <w:proofErr w:type="gramStart"/>
                  <w:r w:rsidRPr="000E2B45">
                    <w:t xml:space="preserve"> К</w:t>
                  </w:r>
                  <w:proofErr w:type="gramEnd"/>
                  <w:r w:rsidRPr="000E2B45">
                    <w:t xml:space="preserve"> OS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UserCals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Нет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proofErr w:type="spellStart"/>
                  <w:r w:rsidRPr="000E2B45">
                    <w:t>Device</w:t>
                  </w:r>
                  <w:proofErr w:type="spellEnd"/>
                  <w:r>
                    <w:t xml:space="preserve"> </w:t>
                  </w:r>
                  <w:proofErr w:type="spellStart"/>
                  <w:r w:rsidRPr="000E2B45">
                    <w:t>Cals</w:t>
                  </w:r>
                  <w:proofErr w:type="spellEnd"/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Нет</w:t>
                  </w:r>
                </w:p>
              </w:tc>
            </w:tr>
            <w:tr w:rsidR="00E707AB" w:rsidRPr="000E2B45" w:rsidTr="00CE173C">
              <w:tc>
                <w:tcPr>
                  <w:tcW w:w="2542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Сервисное Обслуживание</w:t>
                  </w:r>
                </w:p>
              </w:tc>
              <w:tc>
                <w:tcPr>
                  <w:tcW w:w="255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>Стандартная Гарантия</w:t>
                  </w:r>
                </w:p>
              </w:tc>
              <w:tc>
                <w:tcPr>
                  <w:tcW w:w="5001" w:type="dxa"/>
                </w:tcPr>
                <w:p w:rsidR="00E707AB" w:rsidRPr="000E2B45" w:rsidRDefault="00E707AB" w:rsidP="00E707AB">
                  <w:pPr>
                    <w:pStyle w:val="a5"/>
                  </w:pPr>
                  <w:r w:rsidRPr="000E2B45">
                    <w:t xml:space="preserve">ТУ 26.20.30-003-61767454-2019. Гарантия STSS 36 Месяцев. Ремонт </w:t>
                  </w:r>
                  <w:r>
                    <w:t>и</w:t>
                  </w:r>
                  <w:r w:rsidRPr="000E2B45">
                    <w:t xml:space="preserve"> Обслуживание</w:t>
                  </w:r>
                  <w:proofErr w:type="gramStart"/>
                  <w:r w:rsidRPr="000E2B45">
                    <w:t xml:space="preserve"> В</w:t>
                  </w:r>
                  <w:proofErr w:type="gramEnd"/>
                  <w:r w:rsidRPr="000E2B45">
                    <w:t xml:space="preserve"> Сервисном Центре.</w:t>
                  </w:r>
                </w:p>
              </w:tc>
            </w:tr>
          </w:tbl>
          <w:p w:rsidR="00B402E6" w:rsidRDefault="00B402E6" w:rsidP="00CE173C">
            <w:pPr>
              <w:pStyle w:val="a5"/>
            </w:pPr>
          </w:p>
          <w:p w:rsidR="00643400" w:rsidRPr="00643400" w:rsidRDefault="00643400" w:rsidP="006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3.Порядок проведения запроса цен и участия в нем, а также инструкции по подготовке Предложений</w:t>
            </w:r>
          </w:p>
        </w:tc>
      </w:tr>
    </w:tbl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Кроме поставки вышеуказанной продукции Поставщики должны обеспечить следующие сопутствующие услуги: доставка продукции до склада Покупателя транспортом Поставщика в течение 14 дней с момента подачи заявки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(оплаты)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выгрузка на склад Покупателя</w:t>
      </w:r>
      <w:r w:rsidR="00C1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1041C"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г. Ессентуки, ул. </w:t>
      </w:r>
      <w:proofErr w:type="gramStart"/>
      <w:r w:rsidR="00C1041C"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Большевистская</w:t>
      </w:r>
      <w:proofErr w:type="gramEnd"/>
      <w:r w:rsidR="00C1041C"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, 59</w:t>
      </w:r>
      <w:r w:rsidR="00C1041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силами Поставщика.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</w:t>
      </w:r>
      <w:r w:rsidR="00E95D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</w:t>
      </w:r>
      <w:r w:rsidR="00A54D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7E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57581655"/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поставляемого по настоящему договору товара производится Покупателем в размере 100% предоплаты от стоимости товара путем перечисления денежных средств на расчетный счет Поставщика.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6"/>
    </w:p>
    <w:p w:rsidR="00643400" w:rsidRPr="00643400" w:rsidRDefault="00643400" w:rsidP="00C1041C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(предельная) цена договора составит </w:t>
      </w:r>
      <w:r w:rsidR="00BE404C"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AF42F4"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5E6C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350</w:t>
      </w:r>
      <w:r w:rsidR="00BE404C"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5E6C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713</w:t>
      </w:r>
      <w:r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руб. </w:t>
      </w:r>
      <w:r w:rsidR="0042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</w:t>
      </w:r>
      <w:r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</w:t>
      </w:r>
      <w:proofErr w:type="gramStart"/>
      <w:r w:rsidRPr="0064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gramEnd"/>
      <w:r w:rsidRPr="0064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учета  НДС</w:t>
      </w:r>
      <w:r w:rsidR="00A54D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 облагается сверху</w:t>
      </w:r>
      <w:r w:rsidRPr="0064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цены в предложении должны включать все налоги и другие обязательные платежи, стоимость всех сопутствующих услуг (доставка до склада Покупателя), а также все скидки, предлагаемые Поставщиком.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должно быть подано на русском языке. Все цены должны быть выражены в российских рублях.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принимаются с 10</w:t>
      </w:r>
      <w:r w:rsidRPr="006434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00  </w:t>
      </w:r>
      <w:r w:rsidR="006B6FB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6FBD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54D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7E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до 10</w:t>
      </w:r>
      <w:r w:rsidRPr="006434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00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 </w:t>
      </w:r>
      <w:r w:rsidR="006B6FB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6FBD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54D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7E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письменной форме в запечатанном конверте по адресу Организатора и должно содержать: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полученную не ранее чем за шесть месяцев до дня размещения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выписку из единого государственного реестра юридических лиц или заверенную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(нотариально или штампом копия верна и печатью организации)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копиютакой выписки (для юридических лиц), полученную не ранее чем за шесть месяцев до дня размещения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выписку из единого государственного реестра индив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идуальных предпринимателей или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заверенну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A6DE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CA6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илиштампом копия </w:t>
      </w:r>
      <w:proofErr w:type="gramStart"/>
      <w:r w:rsidRPr="00CA6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верна и печатью)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дня размещения на сайте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запроса цен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юридического лица 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заверенные контрагентом копии учредительных документов  с изменениями и дополнениями – для юридических лиц;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заверенную контрагентом копию свидетельства о постановке на налоговой учет; 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крупной сделкой;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коммерческое 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функциональных характеристиках (потребительских свойствах) и качественных характеристиках товара (марка, производитель), 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  <w:proofErr w:type="gramEnd"/>
    </w:p>
    <w:p w:rsidR="001B72EB" w:rsidRPr="001F79C4" w:rsidRDefault="001B72EB" w:rsidP="001B72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в </w:t>
      </w:r>
      <w:r w:rsidRPr="0003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до </w:t>
      </w:r>
      <w:r w:rsidR="006B6FB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6FBD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0314C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C7E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определит Победителя.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1B72EB" w:rsidRPr="001F79C4" w:rsidRDefault="001B72EB" w:rsidP="001B72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дней после определения Победителя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1B72EB" w:rsidRDefault="001B72EB" w:rsidP="001B72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запрос цен не является офертой или публичной офертой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Данная процедура запроса цен не является процедурой проведения конкурса.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ответственности.</w:t>
      </w:r>
    </w:p>
    <w:p w:rsidR="00A83EC2" w:rsidRPr="001F79C4" w:rsidRDefault="00A83EC2" w:rsidP="00A83EC2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400" w:rsidRPr="00643400" w:rsidRDefault="00643400" w:rsidP="00643400">
      <w:pPr>
        <w:keepNext/>
        <w:keepLines/>
        <w:pageBreakBefore/>
        <w:suppressAutoHyphens/>
        <w:spacing w:before="480" w:after="240" w:line="240" w:lineRule="auto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64340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lastRenderedPageBreak/>
        <w:t xml:space="preserve">                     4.   </w:t>
      </w:r>
      <w:bookmarkStart w:id="7" w:name="_Ref96666405"/>
      <w:bookmarkStart w:id="8" w:name="_Toc96667028"/>
      <w:bookmarkStart w:id="9" w:name="_Toc98251287"/>
      <w:bookmarkStart w:id="10" w:name="_Ref55280359"/>
      <w:bookmarkStart w:id="11" w:name="_Toc55285360"/>
      <w:bookmarkStart w:id="12" w:name="_Toc55305377"/>
      <w:bookmarkStart w:id="13" w:name="_Toc57314628"/>
      <w:bookmarkStart w:id="14" w:name="_Toc69728953"/>
      <w:bookmarkStart w:id="15" w:name="ДОГОВОР"/>
      <w:r w:rsidRPr="0064340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Проект д</w:t>
      </w:r>
      <w:r w:rsidRPr="00643400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оговор</w:t>
      </w:r>
      <w:bookmarkEnd w:id="7"/>
      <w:bookmarkEnd w:id="8"/>
      <w:bookmarkEnd w:id="9"/>
      <w:r w:rsidRPr="00643400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 поставки  №</w:t>
      </w:r>
    </w:p>
    <w:p w:rsidR="00643400" w:rsidRPr="00643400" w:rsidRDefault="00643400" w:rsidP="00643400">
      <w:pPr>
        <w:spacing w:line="240" w:lineRule="auto"/>
        <w:rPr>
          <w:rFonts w:ascii="Times New Roman" w:eastAsia="Calibri" w:hAnsi="Times New Roman" w:cs="Times New Roman"/>
        </w:rPr>
      </w:pPr>
    </w:p>
    <w:p w:rsidR="00643400" w:rsidRPr="00643400" w:rsidRDefault="00643400" w:rsidP="0064340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3400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г. Ессентуки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«</w:t>
      </w:r>
      <w:r w:rsidR="003564A6">
        <w:rPr>
          <w:rFonts w:ascii="Times New Roman" w:eastAsia="Calibri" w:hAnsi="Times New Roman" w:cs="Times New Roman"/>
          <w:color w:val="000000"/>
          <w:sz w:val="24"/>
          <w:szCs w:val="24"/>
        </w:rPr>
        <w:t>21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3564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августа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</w:t>
      </w:r>
      <w:r w:rsidR="001B72EB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BE404C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bookmarkEnd w:id="10"/>
    <w:bookmarkEnd w:id="11"/>
    <w:bookmarkEnd w:id="12"/>
    <w:bookmarkEnd w:id="13"/>
    <w:bookmarkEnd w:id="14"/>
    <w:bookmarkEnd w:id="15"/>
    <w:p w:rsidR="00643400" w:rsidRPr="00B402E6" w:rsidRDefault="001B72EB" w:rsidP="00AF42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0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B402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B4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именуемое в дальнейшем «Покупатель» </w:t>
      </w:r>
      <w:r w:rsidR="00B402E6" w:rsidRPr="00B402E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лице исполнительного директора </w:t>
      </w:r>
      <w:proofErr w:type="spellStart"/>
      <w:r w:rsidR="00B402E6" w:rsidRPr="00B402E6">
        <w:rPr>
          <w:rFonts w:ascii="Times New Roman" w:hAnsi="Times New Roman" w:cs="Times New Roman"/>
          <w:color w:val="000000"/>
          <w:spacing w:val="2"/>
          <w:sz w:val="24"/>
          <w:szCs w:val="24"/>
        </w:rPr>
        <w:t>Салпагарова</w:t>
      </w:r>
      <w:proofErr w:type="spellEnd"/>
      <w:r w:rsidR="00B402E6" w:rsidRPr="00B402E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Игоря Борисовича, действующего на основании доверенности от 30.09.2021 (зарегистрирована в реестре за № 26/118-н/26-2021-7-738), удостоверенной нотариусом </w:t>
      </w:r>
      <w:proofErr w:type="spellStart"/>
      <w:r w:rsidR="00B402E6" w:rsidRPr="00B402E6">
        <w:rPr>
          <w:rFonts w:ascii="Times New Roman" w:hAnsi="Times New Roman" w:cs="Times New Roman"/>
          <w:color w:val="000000"/>
          <w:spacing w:val="2"/>
          <w:sz w:val="24"/>
          <w:szCs w:val="24"/>
        </w:rPr>
        <w:t>Ессентукского</w:t>
      </w:r>
      <w:proofErr w:type="spellEnd"/>
      <w:r w:rsidR="00B402E6" w:rsidRPr="00B402E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городского нотариального округа Ставропольского края Российской Федерации Созоновым Л.А., с одной стороны</w:t>
      </w:r>
      <w:r w:rsidRPr="00B4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="003564A6">
        <w:rPr>
          <w:rFonts w:ascii="Calibri" w:eastAsia="Calibri" w:hAnsi="Calibri" w:cs="Times New Roman"/>
          <w:b/>
          <w:color w:val="000000"/>
          <w:spacing w:val="-1"/>
        </w:rPr>
        <w:t>ООО Торговая компания «</w:t>
      </w:r>
      <w:r w:rsidR="003564A6">
        <w:rPr>
          <w:rFonts w:ascii="Calibri" w:eastAsia="Calibri" w:hAnsi="Calibri" w:cs="Times New Roman"/>
          <w:b/>
          <w:color w:val="000000"/>
          <w:spacing w:val="-2"/>
        </w:rPr>
        <w:t>КАНЦЛЕР-КАВКАЗ</w:t>
      </w:r>
      <w:r w:rsidR="003564A6">
        <w:rPr>
          <w:rFonts w:ascii="Calibri" w:eastAsia="Calibri" w:hAnsi="Calibri" w:cs="Times New Roman"/>
          <w:b/>
          <w:color w:val="000000"/>
          <w:spacing w:val="-1"/>
        </w:rPr>
        <w:t>»</w:t>
      </w:r>
      <w:r w:rsidR="003564A6">
        <w:rPr>
          <w:rFonts w:ascii="Calibri" w:eastAsia="Calibri" w:hAnsi="Calibri" w:cs="Times New Roman"/>
          <w:color w:val="000000"/>
          <w:spacing w:val="-1"/>
        </w:rPr>
        <w:t>,</w:t>
      </w:r>
      <w:r w:rsidR="003564A6">
        <w:rPr>
          <w:rFonts w:ascii="Calibri" w:eastAsia="Calibri" w:hAnsi="Calibri" w:cs="Times New Roman"/>
          <w:color w:val="000000"/>
          <w:spacing w:val="5"/>
        </w:rPr>
        <w:t xml:space="preserve"> именуемое в дальнейшем «Поставщик», в лице директора Григорян Карена Александровича</w:t>
      </w:r>
      <w:r w:rsidR="003564A6">
        <w:rPr>
          <w:rFonts w:ascii="Calibri" w:eastAsia="Calibri" w:hAnsi="Calibri" w:cs="Times New Roman"/>
          <w:bCs/>
          <w:color w:val="000000"/>
          <w:spacing w:val="2"/>
        </w:rPr>
        <w:t xml:space="preserve">, </w:t>
      </w:r>
      <w:r w:rsidR="003564A6">
        <w:rPr>
          <w:rFonts w:ascii="Calibri" w:eastAsia="Calibri" w:hAnsi="Calibri" w:cs="Times New Roman"/>
          <w:color w:val="000000"/>
          <w:spacing w:val="2"/>
        </w:rPr>
        <w:t>действующего на основании</w:t>
      </w:r>
      <w:proofErr w:type="gramEnd"/>
      <w:r w:rsidR="003564A6">
        <w:rPr>
          <w:rFonts w:ascii="Calibri" w:eastAsia="Calibri" w:hAnsi="Calibri" w:cs="Times New Roman"/>
          <w:color w:val="000000"/>
          <w:spacing w:val="2"/>
        </w:rPr>
        <w:t xml:space="preserve"> Устава</w:t>
      </w:r>
      <w:r w:rsidRPr="00B4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заключили настоящий договор о нижеследующем:</w:t>
      </w:r>
    </w:p>
    <w:p w:rsidR="00643400" w:rsidRPr="00643400" w:rsidRDefault="00643400" w:rsidP="006434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DF3C08" w:rsidRPr="00DF3C08" w:rsidRDefault="00DF3C08" w:rsidP="00DF3C08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Поставщик обязуется  поставить Покупателю оргтехнику (далее товар) в количестве и по ценам,  согласно Приложению №1, а Покупатель обязуется  принять и произвести оплату за товар на условиях, определенных настоящим договором.</w:t>
      </w:r>
    </w:p>
    <w:p w:rsidR="00DF3C08" w:rsidRPr="00DF3C08" w:rsidRDefault="00DF3C08" w:rsidP="00DF3C08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bookmarkStart w:id="16" w:name="_Ref79393526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транспортом Поставщика на склад Покупателя по адресу: г. Ессентуки, ул. Большевистская 59а.</w:t>
      </w:r>
    </w:p>
    <w:bookmarkEnd w:id="16"/>
    <w:p w:rsidR="00DF3C08" w:rsidRPr="00DF3C08" w:rsidRDefault="00DF3C08" w:rsidP="00DF3C0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DF3C08" w:rsidRDefault="00DF3C08" w:rsidP="00DF3C08">
      <w:pPr>
        <w:spacing w:after="0" w:line="240" w:lineRule="auto"/>
        <w:ind w:left="3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2.ПРАВА И ОБЯЗАННОСТИ СТОРОН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Поставщик обязуется: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Поставить Покупателю товар надлежащего качества. 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Заменить товар в случае обнаружения несоответствия товара по качеству, количеству или ассортименту в день  получения  претензии от Покупателя. </w:t>
      </w: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Покупатель обязуется: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Принять товар и произвести его оплату за товар на условиях, определенных настоящим договором.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Покупатель  вправе: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Отказаться от принятия и оплаты товара ненадлежащего качества, а так же упакованного   ненадлежащим образом.        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before="14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3.ПОРЯДОК ПОСТАВКИ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Поставка осуществляется Поставщиком в течение </w:t>
      </w:r>
      <w:r w:rsidR="00633EE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</w:t>
      </w: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поступления денежных сре</w:t>
      </w:r>
      <w:proofErr w:type="gramStart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азмере 100% предоплаты на расчетный счет Поставщика.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Приемка товара осуществляется ответственным лицом Покупателя. По факту приемки Покупатель на товарной накладной делает соответствующую отметку.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4. ГАРАНТИЯ  И КАЧЕСТВО ПРОДУКЦИИ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Поставщик гарантирует Покупателю качество товара, поставляемого в соответствии с настоящим договором, в течение 12 месяцев от даты его передачи.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Поставщик освобождается от гарантийных обязатель</w:t>
      </w:r>
      <w:proofErr w:type="gramStart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сл</w:t>
      </w:r>
      <w:proofErr w:type="gramEnd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учаях, если: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условия эксплуатации товара не соответствуют требованиям, изложенным в инструкции по эксплуатации;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имеет место фа</w:t>
      </w:r>
      <w:proofErr w:type="gramStart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вскр</w:t>
      </w:r>
      <w:proofErr w:type="gramEnd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ытия пломб в устройствах или узлах;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-имеются существенные механические повреждения, возникшие после отгрузки товара Покупателю;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используются расходные материалы, качество которых не отвечает требованиям, изложенным в инструкции по эксплуатации товара или качество которых не соответствует требуемым стандартам.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 Продукция должна соответствовать требованиям соответствующих стандартов и Техническим характеристикам. Соответствие продукции указанным требованиям подтверждается предоставлением заказчику копии сертификата соответствия на каждую партию каждого вида поставляемой продукции в момент осуществления поставки.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СТОИМОСТЬ  И  ПОРЯДОК  РАСЧЕТОВ</w:t>
      </w:r>
    </w:p>
    <w:p w:rsidR="00DF3C08" w:rsidRPr="00DF3C08" w:rsidRDefault="00DF3C08" w:rsidP="00DF3C08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Общая сумма договора составляет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</w:t>
      </w: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</w:t>
      </w: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</w:t>
      </w:r>
      <w:proofErr w:type="gramStart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proofErr w:type="gramEnd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том числе НДС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</w:t>
      </w: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DF3C08" w:rsidRPr="00DF3C08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Расчеты между сторонами осуществляются в рублях Российской Федерации.</w:t>
      </w:r>
    </w:p>
    <w:p w:rsidR="00DF3C08" w:rsidRPr="00DF3C08" w:rsidRDefault="00DF3C08" w:rsidP="00DF3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 день поставки товара  Поставщик направляет Покупателю счет-фактуру и товарно-транспортную накладную по установленной форме.</w:t>
      </w:r>
    </w:p>
    <w:p w:rsidR="003C4811" w:rsidRDefault="003C4811" w:rsidP="003C4811">
      <w:pPr>
        <w:pStyle w:val="a5"/>
      </w:pPr>
      <w:r>
        <w:t xml:space="preserve">5.4. В части </w:t>
      </w:r>
      <w:proofErr w:type="gramStart"/>
      <w:r>
        <w:t>товаров</w:t>
      </w:r>
      <w:proofErr w:type="gramEnd"/>
      <w:r>
        <w:t xml:space="preserve"> подлежащих прослеживанию, поставщик обязан обеспечить предоставление счетов-фактур в электронной форме.</w:t>
      </w:r>
    </w:p>
    <w:p w:rsidR="003C4811" w:rsidRDefault="003C4811" w:rsidP="003C4811">
      <w:pPr>
        <w:pStyle w:val="a5"/>
        <w:rPr>
          <w:color w:val="000000"/>
          <w:spacing w:val="2"/>
        </w:rPr>
      </w:pPr>
      <w:r>
        <w:t xml:space="preserve">5.5. </w:t>
      </w:r>
      <w:r>
        <w:rPr>
          <w:color w:val="000000"/>
          <w:spacing w:val="-2"/>
        </w:rPr>
        <w:t xml:space="preserve">Оплата поставляемого по настоящему договору товара производится Покупателем путем </w:t>
      </w:r>
      <w:r>
        <w:rPr>
          <w:color w:val="000000"/>
          <w:spacing w:val="2"/>
        </w:rPr>
        <w:t>перечисления денежных сре</w:t>
      </w:r>
      <w:proofErr w:type="gramStart"/>
      <w:r>
        <w:rPr>
          <w:color w:val="000000"/>
          <w:spacing w:val="2"/>
        </w:rPr>
        <w:t>дств в р</w:t>
      </w:r>
      <w:proofErr w:type="gramEnd"/>
      <w:r>
        <w:rPr>
          <w:color w:val="000000"/>
          <w:spacing w:val="2"/>
        </w:rPr>
        <w:t>азмере 100% предоплаты на расчетный счет Поставщика.</w:t>
      </w:r>
    </w:p>
    <w:p w:rsidR="00DF3C08" w:rsidRPr="00DF3C08" w:rsidRDefault="00DF3C08" w:rsidP="00DF3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DF3C08" w:rsidRPr="00DF3C08" w:rsidRDefault="00DF3C08" w:rsidP="00DF3C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ОТВЕТСТВЕННОСТЬ СТОРОН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Невыполнение либо ненадлежащее выполнение обязательств по настоящему договору влечет ответственность, предусмотренную действующим законодательством Российской Федерации.</w:t>
      </w:r>
    </w:p>
    <w:p w:rsidR="00DF3C08" w:rsidRPr="00DF3C08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За нарушение сроков  поставки товара Поставщик платит Покупателю неустойку в размере 0,1%  от общей стоимости товара за каждый день просрочки.</w:t>
      </w: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7.ФОРС-МАЖОР</w:t>
      </w: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7.1.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Под форс-мажорными обстоятельствами понимают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сторонам, включая, </w:t>
      </w:r>
      <w:proofErr w:type="gramStart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пожар, наводнение, землетрясение, другие стихийные бедствия, запрещение властей, террористический акт,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органами.</w:t>
      </w: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7.3. Сторона, у которой возникли обстоятельства форс-мажора, обязана в течение 5 (пяти) рабочих дней письменно информировать другую сторону о случившемся и его причинах. Если от стороны не поступает иных письменных уведомлений, другая сторона продолжает выполнять свои обязательства по настоящему Договору, насколько это целесообразно, и ведет поиск альтернативных способов выполнения настоящего Договора, не зависящих от форс-мажорных обстоятельств.</w:t>
      </w: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Если, по мнению сторон, исполнение настоящего Договора может быть продолжено в порядке, действовавшем до начала действия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:rsidR="00DF3C08" w:rsidRPr="00DF3C08" w:rsidRDefault="00DF3C08" w:rsidP="00DF3C08">
      <w:pPr>
        <w:spacing w:after="0" w:line="240" w:lineRule="auto"/>
        <w:ind w:left="3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87226277"/>
      <w:bookmarkStart w:id="18" w:name="_Toc98253740"/>
      <w:bookmarkEnd w:id="17"/>
      <w:bookmarkEnd w:id="18"/>
    </w:p>
    <w:p w:rsidR="00DF3C08" w:rsidRPr="00DF3C08" w:rsidRDefault="00DF3C08" w:rsidP="00DF3C08">
      <w:pPr>
        <w:spacing w:after="0" w:line="240" w:lineRule="auto"/>
        <w:ind w:left="3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ПОРЯДОК РАЗРЕШЕНИЯ СПОРОВ</w:t>
      </w:r>
    </w:p>
    <w:p w:rsidR="00DF3C08" w:rsidRPr="00DF3C08" w:rsidRDefault="00DF3C08" w:rsidP="00DF3C08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Споры сторон, связанные с заключением, изменением, исполнением и расторжением  настоящего договора, разрешаются путём переговоров либо в претензионном порядке. При невозможности урегулирования спора указанным путём -  в Арбитражном суде </w:t>
      </w:r>
      <w:r w:rsidRPr="00DF3C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края.</w:t>
      </w:r>
    </w:p>
    <w:p w:rsidR="00DF3C08" w:rsidRPr="00DF3C08" w:rsidRDefault="00DF3C08" w:rsidP="00DF3C08">
      <w:pPr>
        <w:keepNext/>
        <w:tabs>
          <w:tab w:val="num" w:pos="1134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 ПРОЧИЕ ПОЛОЖЕНИЯ</w:t>
      </w: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Поставщик не вправе передать полностью или частично свои права и обязанности по выполнению настоящего Договора третьим лицам без письменного согласия на то Заказчика.</w:t>
      </w: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F3C08" w:rsidRPr="00DF3C08" w:rsidRDefault="00DF3C08" w:rsidP="00DF3C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Настоящий Договор вступает в силу с момента его подписания сторонами и действует до исполнения сторонами всех взятых на себя обязательств.</w:t>
      </w:r>
    </w:p>
    <w:p w:rsidR="00DF3C08" w:rsidRPr="00DF3C08" w:rsidRDefault="00DF3C08" w:rsidP="00DF3C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Настоящий Договор составлен в двух экземплярах, имеющих одинаковую юридическую силу, по одному для каждой из сторон.</w:t>
      </w:r>
    </w:p>
    <w:p w:rsidR="00DF3C08" w:rsidRPr="00DF3C08" w:rsidRDefault="00DF3C08" w:rsidP="00DF3C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DF3C08" w:rsidRDefault="00DF3C08" w:rsidP="00DF3C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ПОРЯДОК ИЗМЕНЕНИЯ И РАСТОРЖЕНИЯ</w:t>
      </w: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10.1. Изменения и дополнения к настоящему Договору действительны в случае, если они совершены в письменной форме и подписаны уполномоченными лицами.</w:t>
      </w:r>
    </w:p>
    <w:p w:rsidR="00DF3C08" w:rsidRPr="00DF3C08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400" w:rsidRPr="0049674E" w:rsidRDefault="00643400" w:rsidP="00643400">
      <w:pPr>
        <w:shd w:val="clear" w:color="auto" w:fill="FFFFFF"/>
        <w:tabs>
          <w:tab w:val="left" w:pos="461"/>
        </w:tabs>
        <w:jc w:val="both"/>
        <w:rPr>
          <w:rFonts w:ascii="Times New Roman" w:eastAsia="Calibri" w:hAnsi="Times New Roman" w:cs="Times New Roman"/>
        </w:rPr>
      </w:pPr>
      <w:r w:rsidRPr="006434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3400" w:rsidRPr="0049674E" w:rsidRDefault="00643400" w:rsidP="00643400">
      <w:pPr>
        <w:shd w:val="clear" w:color="auto" w:fill="FFFFFF"/>
        <w:spacing w:before="149"/>
        <w:ind w:right="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9674E">
        <w:rPr>
          <w:rFonts w:ascii="Times New Roman" w:eastAsia="Calibri" w:hAnsi="Times New Roman" w:cs="Times New Roman"/>
          <w:sz w:val="24"/>
          <w:szCs w:val="24"/>
        </w:rPr>
        <w:t>11. ЮРИДИЧЕСКИЕ АДРЕСА И РЕКВИЗИТЫ СТОРОН</w:t>
      </w:r>
    </w:p>
    <w:tbl>
      <w:tblPr>
        <w:tblW w:w="93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8"/>
        <w:gridCol w:w="372"/>
        <w:gridCol w:w="4660"/>
      </w:tblGrid>
      <w:tr w:rsidR="00643400" w:rsidRPr="0049674E" w:rsidTr="001B72EB">
        <w:trPr>
          <w:trHeight w:hRule="exact" w:val="295"/>
        </w:trPr>
        <w:tc>
          <w:tcPr>
            <w:tcW w:w="4298" w:type="dxa"/>
            <w:tcBorders>
              <w:bottom w:val="nil"/>
            </w:tcBorders>
            <w:shd w:val="clear" w:color="auto" w:fill="FFFFFF"/>
          </w:tcPr>
          <w:p w:rsidR="00643400" w:rsidRPr="0049674E" w:rsidRDefault="00643400" w:rsidP="006434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67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Покупатель»</w:t>
            </w:r>
          </w:p>
        </w:tc>
        <w:tc>
          <w:tcPr>
            <w:tcW w:w="372" w:type="dxa"/>
            <w:tcBorders>
              <w:bottom w:val="nil"/>
            </w:tcBorders>
            <w:shd w:val="clear" w:color="auto" w:fill="FFFFFF"/>
          </w:tcPr>
          <w:p w:rsidR="00643400" w:rsidRPr="0049674E" w:rsidRDefault="00643400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bottom w:val="nil"/>
            </w:tcBorders>
            <w:shd w:val="clear" w:color="auto" w:fill="FFFFFF"/>
          </w:tcPr>
          <w:p w:rsidR="00643400" w:rsidRPr="0049674E" w:rsidRDefault="00643400" w:rsidP="0064340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49674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«Поставщик»</w:t>
            </w:r>
          </w:p>
        </w:tc>
      </w:tr>
      <w:tr w:rsidR="001B72EB" w:rsidRPr="0049674E" w:rsidTr="001B72EB">
        <w:trPr>
          <w:trHeight w:hRule="exact" w:val="295"/>
        </w:trPr>
        <w:tc>
          <w:tcPr>
            <w:tcW w:w="4298" w:type="dxa"/>
            <w:tcBorders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</w:t>
            </w:r>
          </w:p>
        </w:tc>
        <w:tc>
          <w:tcPr>
            <w:tcW w:w="372" w:type="dxa"/>
            <w:tcBorders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357633, Ставропольский край,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ind w:lef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 Ессентуки,</w:t>
            </w:r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 а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(87934) 4-26-80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факс. (87934) 4-26-79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72EB" w:rsidRPr="00482F8B" w:rsidTr="001B72EB">
        <w:trPr>
          <w:trHeight w:hRule="exact" w:val="264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info@staves.ru 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72EB" w:rsidRPr="0049674E" w:rsidTr="001B72EB">
        <w:trPr>
          <w:trHeight w:hRule="exact" w:val="276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www.staves.ru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76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lang w:eastAsia="ru-RU"/>
              </w:rPr>
              <w:t>ОГРН 1052600222927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72EB" w:rsidRPr="0049674E" w:rsidTr="001B72EB">
        <w:trPr>
          <w:trHeight w:hRule="exact" w:val="28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lang w:eastAsia="ru-RU"/>
              </w:rPr>
              <w:t>ИНН/КПП 2626033550/785150001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8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674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49674E">
              <w:rPr>
                <w:rFonts w:ascii="Times New Roman" w:eastAsia="Times New Roman" w:hAnsi="Times New Roman" w:cs="Times New Roman"/>
                <w:lang w:eastAsia="ru-RU"/>
              </w:rPr>
              <w:t>/с 40702810560090101705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8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lang w:eastAsia="ru-RU"/>
              </w:rPr>
              <w:t xml:space="preserve">Ставропольское отделение №5230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lang w:eastAsia="ru-RU"/>
              </w:rPr>
              <w:t>ПАО Сбербанк г. Ставрополь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lang w:eastAsia="ru-RU"/>
              </w:rPr>
              <w:t>БИК 040702615</w:t>
            </w:r>
          </w:p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28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lang w:eastAsia="ru-RU"/>
              </w:rPr>
              <w:t>к/с 30101810907020000615</w:t>
            </w:r>
          </w:p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303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1B72EB">
        <w:trPr>
          <w:trHeight w:hRule="exact" w:val="655"/>
        </w:trPr>
        <w:tc>
          <w:tcPr>
            <w:tcW w:w="4298" w:type="dxa"/>
            <w:tcBorders>
              <w:top w:val="nil"/>
            </w:tcBorders>
            <w:shd w:val="clear" w:color="auto" w:fill="FFFFFF"/>
          </w:tcPr>
          <w:p w:rsidR="001B72EB" w:rsidRPr="0049674E" w:rsidRDefault="00B402E6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</w:t>
            </w:r>
            <w:r w:rsidR="001B72EB"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</w:p>
          <w:p w:rsidR="001B72EB" w:rsidRPr="0049674E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49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2" w:type="dxa"/>
            <w:tcBorders>
              <w:top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</w:tcBorders>
            <w:shd w:val="clear" w:color="auto" w:fill="FFFFFF"/>
          </w:tcPr>
          <w:p w:rsidR="001B72EB" w:rsidRPr="0049674E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49674E" w:rsidTr="00CF1045">
        <w:trPr>
          <w:trHeight w:hRule="exact" w:val="862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1B72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2EB" w:rsidRPr="0049674E" w:rsidRDefault="000A6F01" w:rsidP="00B402E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</w:t>
            </w:r>
            <w:r w:rsidR="00B40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</w:t>
            </w:r>
            <w:r w:rsidR="00AF4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B40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49674E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43400" w:rsidTr="001B72EB">
        <w:trPr>
          <w:trHeight w:hRule="exact" w:val="145"/>
        </w:trPr>
        <w:tc>
          <w:tcPr>
            <w:tcW w:w="4298" w:type="dxa"/>
            <w:tcBorders>
              <w:top w:val="nil"/>
            </w:tcBorders>
            <w:shd w:val="clear" w:color="auto" w:fill="FFFFFF"/>
          </w:tcPr>
          <w:p w:rsidR="001B72EB" w:rsidRPr="00643400" w:rsidRDefault="001B72EB" w:rsidP="0064340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2" w:type="dxa"/>
            <w:tcBorders>
              <w:top w:val="nil"/>
            </w:tcBorders>
            <w:shd w:val="clear" w:color="auto" w:fill="FFFFFF"/>
          </w:tcPr>
          <w:p w:rsidR="001B72EB" w:rsidRPr="00643400" w:rsidRDefault="001B72EB" w:rsidP="00643400">
            <w:pPr>
              <w:shd w:val="clear" w:color="auto" w:fill="FFFFFF"/>
              <w:rPr>
                <w:rFonts w:ascii="Calibri" w:eastAsia="Calibri" w:hAnsi="Calibri" w:cs="Times New Roman"/>
              </w:rPr>
            </w:pPr>
          </w:p>
        </w:tc>
        <w:tc>
          <w:tcPr>
            <w:tcW w:w="4660" w:type="dxa"/>
            <w:tcBorders>
              <w:top w:val="nil"/>
            </w:tcBorders>
            <w:shd w:val="clear" w:color="auto" w:fill="FFFFFF"/>
          </w:tcPr>
          <w:p w:rsidR="001B72EB" w:rsidRPr="00643400" w:rsidRDefault="001B72EB" w:rsidP="00643400">
            <w:pPr>
              <w:shd w:val="clear" w:color="auto" w:fill="FFFFFF"/>
              <w:rPr>
                <w:rFonts w:ascii="Calibri" w:eastAsia="Calibri" w:hAnsi="Calibri" w:cs="Times New Roman"/>
              </w:rPr>
            </w:pPr>
          </w:p>
        </w:tc>
      </w:tr>
    </w:tbl>
    <w:p w:rsidR="00643400" w:rsidRPr="00643400" w:rsidRDefault="00643400" w:rsidP="00643400">
      <w:pPr>
        <w:autoSpaceDE w:val="0"/>
        <w:autoSpaceDN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400" w:rsidRPr="00643400" w:rsidRDefault="00643400" w:rsidP="0064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F3C08" w:rsidRDefault="00DF3C08" w:rsidP="00643400">
      <w:pPr>
        <w:keepNext/>
        <w:keepLines/>
        <w:spacing w:after="0" w:line="418" w:lineRule="exact"/>
        <w:ind w:right="2200"/>
        <w:jc w:val="center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643400" w:rsidRPr="00643400" w:rsidRDefault="00643400" w:rsidP="00643400">
      <w:pPr>
        <w:keepNext/>
        <w:keepLines/>
        <w:spacing w:after="0" w:line="418" w:lineRule="exact"/>
        <w:ind w:right="2200"/>
        <w:jc w:val="center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643400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 xml:space="preserve">5. Форма письма о подаче оферты </w:t>
      </w:r>
    </w:p>
    <w:p w:rsidR="00643400" w:rsidRPr="00643400" w:rsidRDefault="00643400" w:rsidP="00643400">
      <w:pPr>
        <w:keepNext/>
        <w:keepLines/>
        <w:spacing w:after="0" w:line="418" w:lineRule="exact"/>
        <w:ind w:right="2200"/>
        <w:jc w:val="center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643400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(заявке на участие)</w:t>
      </w:r>
    </w:p>
    <w:p w:rsidR="00643400" w:rsidRPr="00643400" w:rsidRDefault="00643400" w:rsidP="00643400">
      <w:pPr>
        <w:keepNext/>
        <w:keepLines/>
        <w:spacing w:after="0"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5098"/>
      </w:tblGrid>
      <w:tr w:rsidR="00643400" w:rsidRPr="00643400" w:rsidTr="003564A6">
        <w:tc>
          <w:tcPr>
            <w:tcW w:w="4658" w:type="dxa"/>
          </w:tcPr>
          <w:p w:rsidR="00643400" w:rsidRPr="00643400" w:rsidRDefault="00034AE5" w:rsidP="00643400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13"/>
                <w:szCs w:val="13"/>
                <w:lang w:bidi="en-US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6" type="#_x0000_t202" style="position:absolute;left:0;text-align:left;margin-left:-2.75pt;margin-top:.45pt;width:169.55pt;height:132.4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96 0 -96 21478 21600 21478 21600 0 -96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" stroked="f">
                  <v:textbox inset="0,0,0,0">
                    <w:txbxContent>
                      <w:p w:rsidR="00E707AB" w:rsidRPr="000811F3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b/>
                            <w:sz w:val="16"/>
                            <w:szCs w:val="16"/>
                            <w:u w:val="single"/>
                          </w:rPr>
                        </w:pPr>
                        <w:r w:rsidRPr="000811F3">
                          <w:rPr>
                            <w:rFonts w:ascii="Aktiv Grotesk Corp" w:hAnsi="Aktiv Grotesk Corp"/>
                            <w:b/>
                            <w:sz w:val="16"/>
                            <w:szCs w:val="16"/>
                            <w:u w:val="single"/>
                          </w:rPr>
                          <w:t>Реквизиты организации, или ИП на фирменном бланке</w:t>
                        </w:r>
                      </w:p>
                      <w:p w:rsidR="00E707AB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E707AB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E707AB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E707AB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ktiv Grotesk Corp" w:hAnsi="Aktiv Grotesk Corp"/>
                            <w:sz w:val="16"/>
                            <w:szCs w:val="16"/>
                            <w:u w:val="single"/>
                          </w:rPr>
                          <w:t xml:space="preserve">на  № </w:t>
                        </w:r>
                        <w:r>
                          <w:rPr>
                            <w:rFonts w:ascii="Aktiv Grotesk Corp" w:hAnsi="Aktiv Grotesk Corp"/>
                            <w:sz w:val="16"/>
                            <w:szCs w:val="16"/>
                          </w:rPr>
                          <w:t>___________________________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643400" w:rsidRPr="00643400" w:rsidRDefault="00643400" w:rsidP="00643400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98" w:type="dxa"/>
          </w:tcPr>
          <w:p w:rsidR="00643400" w:rsidRPr="00643400" w:rsidRDefault="00643400" w:rsidP="00643400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Исполнительному директору</w:t>
            </w:r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val="en-US" w:bidi="en-US"/>
              </w:rPr>
              <w:t> </w:t>
            </w:r>
          </w:p>
          <w:p w:rsidR="00643400" w:rsidRPr="00643400" w:rsidRDefault="00643400" w:rsidP="00643400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643400" w:rsidRPr="00643400" w:rsidRDefault="00643400" w:rsidP="00643400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1B72EB" w:rsidRPr="001F79C4" w:rsidRDefault="001B72EB" w:rsidP="001B72EB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И</w:t>
            </w:r>
            <w:r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Б</w:t>
            </w:r>
            <w:r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643400" w:rsidRPr="00643400" w:rsidRDefault="00643400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643400" w:rsidRPr="00643400" w:rsidRDefault="001B72EB" w:rsidP="001B72EB">
      <w:pPr>
        <w:widowControl w:val="0"/>
        <w:suppressAutoHyphens/>
        <w:spacing w:after="0" w:line="240" w:lineRule="auto"/>
        <w:ind w:left="120" w:right="20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proofErr w:type="gram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Изучив извещение о проведении открытого запроса цен, опубликованное на официальном сайте ПАО «</w:t>
      </w:r>
      <w:proofErr w:type="spell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» www.staves.ru в разделе закупки/текущие закупки/202</w:t>
      </w:r>
      <w:r w:rsidR="00BC7E7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4</w:t>
      </w: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/проведение процедур закупок в 202</w:t>
      </w:r>
      <w:r w:rsidR="00BC7E7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4</w:t>
      </w: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г., и Документацию по открытому запросу цен на поставку 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оргтехники от</w:t>
      </w:r>
      <w:r w:rsidR="006B6FB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06</w:t>
      </w:r>
      <w:r w:rsidR="00F26A34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</w:t>
      </w:r>
      <w:r w:rsidR="006B6FB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08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.20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  <w:r w:rsidR="00BC7E7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4</w:t>
      </w:r>
      <w:r w:rsidR="00DF3C0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., и принимая установленные в них требования и условия, 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</w:t>
      </w:r>
      <w:r w:rsidR="00643400" w:rsidRPr="0064340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(Наименование организации</w:t>
      </w:r>
      <w:r w:rsidR="00643400" w:rsidRPr="00643400">
        <w:rPr>
          <w:rFonts w:ascii="Times New Roman" w:eastAsia="Times New Roman" w:hAnsi="Times New Roman" w:cs="Calibri"/>
          <w:sz w:val="24"/>
          <w:szCs w:val="24"/>
          <w:lang w:eastAsia="ar-SA"/>
        </w:rPr>
        <w:t>)</w:t>
      </w:r>
      <w:r w:rsidR="00643400" w:rsidRPr="00643400">
        <w:rPr>
          <w:rFonts w:ascii="Times New Roman" w:eastAsia="Arial Unicode MS" w:hAnsi="Times New Roman" w:cs="Tahoma"/>
          <w:sz w:val="24"/>
          <w:szCs w:val="24"/>
          <w:lang w:eastAsia="ru-RU" w:bidi="ru-RU"/>
        </w:rPr>
        <w:t xml:space="preserve">, 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зарегистрированное по адресу-------------------------</w:t>
      </w:r>
      <w:r w:rsidR="00643400" w:rsidRPr="006434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предлагает заключить д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оговор на поставку оргтехники для нужд</w:t>
      </w:r>
      <w:proofErr w:type="gramEnd"/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ПАО “</w:t>
      </w:r>
      <w:proofErr w:type="spellStart"/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” на условиях и в соответствии с Коммерческим предложением 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на сумму-------------------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(</w:t>
      </w:r>
      <w:r w:rsidR="00643400" w:rsidRPr="00643400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заполняется поставщиком и является неотъемлемой частью заявки на участие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)  и другими документами, являющимися также неотъемлемыми п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риложениями к настоящему письму.</w:t>
      </w:r>
    </w:p>
    <w:p w:rsidR="001B72EB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В цену продукции должны быть включены все налоги и обязательные платежи, все скидки, а также следующие сопутствующие работы (услуги): </w:t>
      </w:r>
    </w:p>
    <w:p w:rsidR="001B72EB" w:rsidRDefault="001B72EB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1…</w:t>
      </w:r>
    </w:p>
    <w:p w:rsidR="00643400" w:rsidRPr="00643400" w:rsidRDefault="001B72EB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2 ..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(перечень и характеристика сопутствующих услуг).</w:t>
      </w:r>
    </w:p>
    <w:p w:rsid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К настоящему предложению прикладываются следующие документы, подтверждающие соответствие предлагаемой нами продукции установленным требованиям:</w:t>
      </w:r>
    </w:p>
    <w:p w:rsid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1..</w:t>
      </w:r>
    </w:p>
    <w:p w:rsid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</w:p>
    <w:p w:rsidR="001B72EB" w:rsidRP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… (перечисляются приложения к предложению).</w:t>
      </w:r>
    </w:p>
    <w:p w:rsidR="001B72EB" w:rsidRP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</w:pP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Данное предложение имеет статус оферты и действительно </w:t>
      </w:r>
      <w:proofErr w:type="gram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до</w:t>
      </w:r>
      <w:proofErr w:type="gramEnd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______________ (</w:t>
      </w:r>
      <w:proofErr w:type="gram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</w:t>
      </w:r>
      <w:proofErr w:type="gramEnd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действия) </w:t>
      </w:r>
      <w:r w:rsidRPr="001B72EB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643400" w:rsidRPr="00643400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643400" w:rsidRPr="00643400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643400" w:rsidRPr="00643400" w:rsidTr="003564A6">
        <w:tc>
          <w:tcPr>
            <w:tcW w:w="5210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643400" w:rsidRPr="00643400" w:rsidTr="003564A6">
        <w:tc>
          <w:tcPr>
            <w:tcW w:w="5210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211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643400" w:rsidRPr="00643400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643400" w:rsidRPr="00643400" w:rsidRDefault="00643400" w:rsidP="00643400">
      <w:pPr>
        <w:pageBreakBefore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643400">
        <w:rPr>
          <w:rFonts w:ascii="Times New Roman" w:eastAsia="Times New Roman" w:hAnsi="Times New Roman" w:cs="Times New Roman"/>
          <w:b/>
          <w:bCs/>
        </w:rPr>
        <w:lastRenderedPageBreak/>
        <w:t>6. ИНФОРМАЦИОННАЯ КАРТА ОТКРЫТОГО ЗАПРОСА ЦЕН</w:t>
      </w:r>
    </w:p>
    <w:p w:rsidR="00643400" w:rsidRPr="00643400" w:rsidRDefault="00643400" w:rsidP="00643400">
      <w:pPr>
        <w:ind w:firstLine="540"/>
        <w:jc w:val="both"/>
        <w:rPr>
          <w:rFonts w:ascii="Times New Roman" w:eastAsia="Times New Roman" w:hAnsi="Times New Roman" w:cs="Times New Roman"/>
        </w:rPr>
      </w:pPr>
      <w:r w:rsidRPr="00643400">
        <w:rPr>
          <w:rFonts w:ascii="Times New Roman" w:eastAsia="Times New Roman" w:hAnsi="Times New Roman" w:cs="Times New Roman"/>
        </w:rPr>
        <w:t>Настоящее Информационная карта об открытом запросе цен содержит информацию и данные открытого запроса цен, уточняющие, дополняющие Документацию о проведении открытого запроса цен.</w:t>
      </w:r>
    </w:p>
    <w:tbl>
      <w:tblPr>
        <w:tblW w:w="9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42"/>
        <w:gridCol w:w="5469"/>
      </w:tblGrid>
      <w:tr w:rsidR="00643400" w:rsidRPr="00643400" w:rsidTr="00643400">
        <w:trPr>
          <w:trHeight w:val="153"/>
        </w:trPr>
        <w:tc>
          <w:tcPr>
            <w:tcW w:w="540" w:type="dxa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643400" w:rsidRPr="00643400" w:rsidTr="00643400">
        <w:trPr>
          <w:trHeight w:val="2392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Наименование, место нахождения, почтовый адрес и адрес электронной почты, номер контактного телефона Организатора  размещения заказа, адрес официального сайта, на котором размещены </w:t>
            </w:r>
            <w:r w:rsidR="005E0CF1">
              <w:rPr>
                <w:rFonts w:ascii="Times New Roman" w:eastAsia="Times New Roman" w:hAnsi="Times New Roman" w:cs="Times New Roman"/>
                <w:b/>
                <w:bCs/>
              </w:rPr>
              <w:t>извещение и д</w:t>
            </w: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окументация о проведении открытого запроса цен</w:t>
            </w:r>
          </w:p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69" w:type="dxa"/>
          </w:tcPr>
          <w:p w:rsidR="00643400" w:rsidRPr="00643400" w:rsidRDefault="00643400" w:rsidP="006434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Организатор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(Организатор): Публичное </w:t>
            </w:r>
            <w:r w:rsidR="00935CD2">
              <w:rPr>
                <w:rFonts w:ascii="Times New Roman" w:eastAsia="Times New Roman" w:hAnsi="Times New Roman" w:cs="Times New Roman"/>
              </w:rPr>
              <w:t>а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кционерное </w:t>
            </w:r>
            <w:r w:rsidR="00935CD2">
              <w:rPr>
                <w:rFonts w:ascii="Times New Roman" w:eastAsia="Times New Roman" w:hAnsi="Times New Roman" w:cs="Times New Roman"/>
              </w:rPr>
              <w:t>о</w:t>
            </w:r>
            <w:r w:rsidRPr="00643400">
              <w:rPr>
                <w:rFonts w:ascii="Times New Roman" w:eastAsia="Times New Roman" w:hAnsi="Times New Roman" w:cs="Times New Roman"/>
              </w:rPr>
              <w:t>бщество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>» (ПАО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>»).</w:t>
            </w:r>
          </w:p>
          <w:p w:rsidR="00643400" w:rsidRPr="00643400" w:rsidRDefault="00643400" w:rsidP="006434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Место нахождения: 3576</w:t>
            </w:r>
            <w:r w:rsidR="00935CD2">
              <w:rPr>
                <w:rFonts w:ascii="Times New Roman" w:eastAsia="Times New Roman" w:hAnsi="Times New Roman" w:cs="Times New Roman"/>
              </w:rPr>
              <w:t>33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,   Ставропольский край, г. Ессентуки, ул. </w:t>
            </w:r>
            <w:proofErr w:type="gramStart"/>
            <w:r w:rsidRPr="00643400"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 w:rsidRPr="00643400">
              <w:rPr>
                <w:rFonts w:ascii="Times New Roman" w:eastAsia="Times New Roman" w:hAnsi="Times New Roman" w:cs="Times New Roman"/>
              </w:rPr>
              <w:t>, 59а</w:t>
            </w:r>
            <w:r w:rsidR="00935CD2">
              <w:rPr>
                <w:rFonts w:ascii="Times New Roman" w:eastAsia="Times New Roman" w:hAnsi="Times New Roman" w:cs="Times New Roman"/>
              </w:rPr>
              <w:t>.</w:t>
            </w:r>
          </w:p>
          <w:p w:rsidR="00643400" w:rsidRPr="00643400" w:rsidRDefault="00643400" w:rsidP="006434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643400">
              <w:rPr>
                <w:rFonts w:ascii="Times New Roman" w:eastAsia="Times New Roman" w:hAnsi="Times New Roman" w:cs="Times New Roman"/>
              </w:rPr>
              <w:t>-</w:t>
            </w:r>
            <w:r w:rsidRPr="00643400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: </w:t>
            </w:r>
            <w:r w:rsidRPr="00643400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64340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>@</w:t>
            </w:r>
            <w:r w:rsidRPr="00643400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64340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643400" w:rsidRPr="00643400" w:rsidRDefault="00643400" w:rsidP="006434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643400" w:rsidRPr="00643400" w:rsidRDefault="00643400" w:rsidP="006434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643400" w:rsidRPr="00643400" w:rsidRDefault="00643400" w:rsidP="006434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 w:rsidR="005E0CF1">
              <w:rPr>
                <w:rFonts w:ascii="Times New Roman" w:eastAsia="Times New Roman" w:hAnsi="Times New Roman" w:cs="Times New Roman"/>
              </w:rPr>
              <w:t>извещен</w:t>
            </w:r>
            <w:r w:rsidR="004E15B7">
              <w:rPr>
                <w:rFonts w:ascii="Times New Roman" w:eastAsia="Times New Roman" w:hAnsi="Times New Roman" w:cs="Times New Roman"/>
              </w:rPr>
              <w:t>и</w:t>
            </w:r>
            <w:r w:rsidR="005E0CF1">
              <w:rPr>
                <w:rFonts w:ascii="Times New Roman" w:eastAsia="Times New Roman" w:hAnsi="Times New Roman" w:cs="Times New Roman"/>
              </w:rPr>
              <w:t>е и д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окументация о проведении открытого запроса цен: </w:t>
            </w:r>
          </w:p>
          <w:p w:rsidR="00643400" w:rsidRPr="00C1041C" w:rsidRDefault="001B72EB" w:rsidP="00E95D6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C1041C">
              <w:rPr>
                <w:rFonts w:ascii="Times New Roman" w:eastAsia="Arial Unicode MS" w:hAnsi="Times New Roman" w:cs="Tahoma"/>
                <w:color w:val="000000"/>
                <w:lang w:bidi="en-US"/>
              </w:rPr>
              <w:t>www.staves.ru в разделе закупки/текущие закупки/202</w:t>
            </w:r>
            <w:r w:rsidR="00BC7E76">
              <w:rPr>
                <w:rFonts w:ascii="Times New Roman" w:eastAsia="Arial Unicode MS" w:hAnsi="Times New Roman" w:cs="Tahoma"/>
                <w:color w:val="000000"/>
                <w:lang w:bidi="en-US"/>
              </w:rPr>
              <w:t>4</w:t>
            </w:r>
            <w:r w:rsidRPr="00C1041C">
              <w:rPr>
                <w:rFonts w:ascii="Times New Roman" w:eastAsia="Arial Unicode MS" w:hAnsi="Times New Roman" w:cs="Tahoma"/>
                <w:color w:val="000000"/>
                <w:lang w:bidi="en-US"/>
              </w:rPr>
              <w:t>/проведение процедур закупок в 202</w:t>
            </w:r>
            <w:r w:rsidR="00BC7E76">
              <w:rPr>
                <w:rFonts w:ascii="Times New Roman" w:eastAsia="Arial Unicode MS" w:hAnsi="Times New Roman" w:cs="Tahoma"/>
                <w:color w:val="000000"/>
                <w:lang w:bidi="en-US"/>
              </w:rPr>
              <w:t>4</w:t>
            </w:r>
            <w:r w:rsidRPr="00C1041C">
              <w:rPr>
                <w:rFonts w:ascii="Times New Roman" w:eastAsia="Arial Unicode MS" w:hAnsi="Times New Roman" w:cs="Tahoma"/>
                <w:color w:val="000000"/>
                <w:lang w:bidi="en-US"/>
              </w:rPr>
              <w:t>г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Открытый запрос цен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Поставка оргтехники 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tabs>
                <w:tab w:val="left" w:pos="5010"/>
              </w:tabs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Перечень и объемы требуемой оргтехники указаны в техническом задании настоящего запроса цен</w:t>
            </w:r>
            <w:r w:rsidR="00935CD2">
              <w:rPr>
                <w:rFonts w:ascii="Times New Roman" w:eastAsia="Times New Roman" w:hAnsi="Times New Roman" w:cs="Times New Roman"/>
              </w:rPr>
              <w:t>, Раздел 2</w:t>
            </w:r>
            <w:r w:rsidRPr="0064340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469" w:type="dxa"/>
          </w:tcPr>
          <w:p w:rsidR="00643400" w:rsidRPr="00643400" w:rsidRDefault="00643400" w:rsidP="00935C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 Ставропольский край, г. Ессентуки, ул. </w:t>
            </w:r>
            <w:proofErr w:type="gramStart"/>
            <w:r w:rsidRPr="00643400"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 w:rsidRPr="00643400">
              <w:rPr>
                <w:rFonts w:ascii="Times New Roman" w:eastAsia="Times New Roman" w:hAnsi="Times New Roman" w:cs="Times New Roman"/>
              </w:rPr>
              <w:t>, 59а</w:t>
            </w:r>
            <w:r w:rsidR="00935CD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469" w:type="dxa"/>
          </w:tcPr>
          <w:p w:rsidR="00643400" w:rsidRPr="00643400" w:rsidRDefault="00643400" w:rsidP="005E6CAA">
            <w:pPr>
              <w:rPr>
                <w:rFonts w:ascii="Times New Roman" w:eastAsia="Times New Roman" w:hAnsi="Times New Roman" w:cs="Times New Roman"/>
                <w:color w:val="C0504D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 w:rsidR="00BE404C" w:rsidRPr="00BE404C">
              <w:rPr>
                <w:rFonts w:ascii="Times New Roman" w:eastAsia="Times New Roman" w:hAnsi="Times New Roman" w:cs="Times New Roman"/>
              </w:rPr>
              <w:t>9</w:t>
            </w:r>
            <w:r w:rsidR="004E15B7" w:rsidRPr="00BE404C">
              <w:rPr>
                <w:rFonts w:ascii="Times New Roman" w:eastAsia="Times New Roman" w:hAnsi="Times New Roman" w:cs="Times New Roman"/>
              </w:rPr>
              <w:t> </w:t>
            </w:r>
            <w:r w:rsidR="005E6CAA">
              <w:rPr>
                <w:rFonts w:ascii="Times New Roman" w:eastAsia="Times New Roman" w:hAnsi="Times New Roman" w:cs="Times New Roman"/>
              </w:rPr>
              <w:t>350713</w:t>
            </w:r>
            <w:r w:rsidR="00935CD2" w:rsidRPr="00BE404C">
              <w:rPr>
                <w:rFonts w:ascii="Times New Roman" w:eastAsia="Times New Roman" w:hAnsi="Times New Roman" w:cs="Times New Roman"/>
              </w:rPr>
              <w:t xml:space="preserve">руб. </w:t>
            </w:r>
            <w:r w:rsidR="004249A2">
              <w:rPr>
                <w:rFonts w:ascii="Times New Roman" w:eastAsia="Times New Roman" w:hAnsi="Times New Roman" w:cs="Times New Roman"/>
              </w:rPr>
              <w:t>48</w:t>
            </w:r>
            <w:r w:rsidR="00935CD2" w:rsidRPr="00BE404C">
              <w:rPr>
                <w:rFonts w:ascii="Times New Roman" w:eastAsia="Times New Roman" w:hAnsi="Times New Roman" w:cs="Times New Roman"/>
              </w:rPr>
              <w:t xml:space="preserve"> коп.</w:t>
            </w:r>
            <w:proofErr w:type="gramStart"/>
            <w:r w:rsidR="00935CD2" w:rsidRPr="00BE404C">
              <w:rPr>
                <w:rFonts w:ascii="Times New Roman" w:eastAsia="Times New Roman" w:hAnsi="Times New Roman" w:cs="Times New Roman"/>
              </w:rPr>
              <w:t>,</w:t>
            </w:r>
            <w:r w:rsidR="00935CD2" w:rsidRPr="00935CD2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="00935CD2" w:rsidRPr="00935CD2">
              <w:rPr>
                <w:rFonts w:ascii="Times New Roman" w:eastAsia="Times New Roman" w:hAnsi="Times New Roman" w:cs="Times New Roman"/>
              </w:rPr>
              <w:t>ез учета  НДС</w:t>
            </w:r>
            <w:r w:rsidR="004031A7">
              <w:rPr>
                <w:rFonts w:ascii="Times New Roman" w:eastAsia="Times New Roman" w:hAnsi="Times New Roman" w:cs="Times New Roman"/>
              </w:rPr>
              <w:t xml:space="preserve">, </w:t>
            </w:r>
            <w:r w:rsidR="004031A7" w:rsidRPr="004031A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НДС облагается сверху</w:t>
            </w:r>
            <w:r w:rsidR="00935CD2" w:rsidRPr="00935CD2">
              <w:rPr>
                <w:rFonts w:ascii="Times New Roman" w:eastAsia="Times New Roman" w:hAnsi="Times New Roman" w:cs="Times New Roman"/>
              </w:rPr>
              <w:t>.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rPr>
                <w:rFonts w:ascii="Times New Roman" w:eastAsia="Times New Roman" w:hAnsi="Times New Roman" w:cs="Times New Roman"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Cs/>
              </w:rPr>
              <w:t>Начальная (максимальная) цена контракта обоснована и сформирована в текущем уровне цен по усредненной стоимости на основании мониторинга рынка цен на оргтехнику по Ставропольскому краю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Сведения о валюте, используемой для формирования цены договора                       и расчетов по договору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Российский рубль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Не используется.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>
              <w:rPr>
                <w:rFonts w:ascii="Times New Roman" w:eastAsia="Times New Roman" w:hAnsi="Times New Roman" w:cs="Times New Roman"/>
                <w:b/>
              </w:rPr>
              <w:t>Организатор</w:t>
            </w:r>
            <w:r w:rsidRPr="00643400">
              <w:rPr>
                <w:rFonts w:ascii="Times New Roman" w:eastAsia="Times New Roman" w:hAnsi="Times New Roman" w:cs="Times New Roman"/>
                <w:b/>
              </w:rPr>
              <w:t>а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643400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</w:p>
        </w:tc>
      </w:tr>
      <w:tr w:rsidR="00643400" w:rsidRPr="00643400" w:rsidTr="00643400">
        <w:trPr>
          <w:trHeight w:val="469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469" w:type="dxa"/>
          </w:tcPr>
          <w:p w:rsidR="00643400" w:rsidRPr="00643400" w:rsidRDefault="00643400" w:rsidP="00633EE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Безналичный расчет, поставка </w:t>
            </w:r>
            <w:r w:rsidR="00410543">
              <w:rPr>
                <w:rFonts w:ascii="Times New Roman" w:eastAsia="Times New Roman" w:hAnsi="Times New Roman" w:cs="Times New Roman"/>
              </w:rPr>
              <w:t xml:space="preserve">в течение </w:t>
            </w:r>
            <w:r w:rsidR="00633EEA">
              <w:rPr>
                <w:rFonts w:ascii="Times New Roman" w:eastAsia="Times New Roman" w:hAnsi="Times New Roman" w:cs="Times New Roman"/>
              </w:rPr>
              <w:t>------</w:t>
            </w:r>
            <w:r w:rsidRPr="00643400">
              <w:rPr>
                <w:rFonts w:ascii="Times New Roman" w:eastAsia="Times New Roman" w:hAnsi="Times New Roman" w:cs="Times New Roman"/>
              </w:rPr>
              <w:t>дней с момента заявки</w:t>
            </w:r>
            <w:r w:rsidR="00F26A34">
              <w:rPr>
                <w:rFonts w:ascii="Times New Roman" w:eastAsia="Times New Roman" w:hAnsi="Times New Roman" w:cs="Times New Roman"/>
              </w:rPr>
              <w:t xml:space="preserve"> (оплаты)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, предоплата 100% от общей суммы. </w:t>
            </w:r>
          </w:p>
        </w:tc>
      </w:tr>
      <w:tr w:rsidR="00643400" w:rsidRPr="00643400" w:rsidTr="00643400">
        <w:trPr>
          <w:trHeight w:val="469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643400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6B6FBD">
              <w:rPr>
                <w:rFonts w:ascii="Times New Roman" w:eastAsia="Times New Roman" w:hAnsi="Times New Roman" w:cs="Times New Roman"/>
              </w:rPr>
              <w:t>06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6B6FBD">
              <w:rPr>
                <w:rFonts w:ascii="Times New Roman" w:eastAsia="Times New Roman" w:hAnsi="Times New Roman" w:cs="Times New Roman"/>
              </w:rPr>
              <w:t>08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C1041C">
              <w:rPr>
                <w:rFonts w:ascii="Times New Roman" w:eastAsia="Times New Roman" w:hAnsi="Times New Roman" w:cs="Times New Roman"/>
              </w:rPr>
              <w:t>202</w:t>
            </w:r>
            <w:r w:rsidR="00BC7E76">
              <w:rPr>
                <w:rFonts w:ascii="Times New Roman" w:eastAsia="Times New Roman" w:hAnsi="Times New Roman" w:cs="Times New Roman"/>
              </w:rPr>
              <w:t>4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г. 10:00 (по московскому времени)</w:t>
            </w:r>
          </w:p>
          <w:p w:rsidR="00643400" w:rsidRPr="00643400" w:rsidRDefault="00643400" w:rsidP="0064340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6B6FBD">
              <w:rPr>
                <w:rFonts w:ascii="Times New Roman" w:eastAsia="Times New Roman" w:hAnsi="Times New Roman" w:cs="Times New Roman"/>
              </w:rPr>
              <w:t>13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6B6FBD">
              <w:rPr>
                <w:rFonts w:ascii="Times New Roman" w:eastAsia="Times New Roman" w:hAnsi="Times New Roman" w:cs="Times New Roman"/>
              </w:rPr>
              <w:t>08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Pr="00643400">
              <w:rPr>
                <w:rFonts w:ascii="Times New Roman" w:eastAsia="Times New Roman" w:hAnsi="Times New Roman" w:cs="Times New Roman"/>
              </w:rPr>
              <w:t>20</w:t>
            </w:r>
            <w:r w:rsidR="00C1041C">
              <w:rPr>
                <w:rFonts w:ascii="Times New Roman" w:eastAsia="Times New Roman" w:hAnsi="Times New Roman" w:cs="Times New Roman"/>
              </w:rPr>
              <w:t>2</w:t>
            </w:r>
            <w:r w:rsidR="00BC7E76">
              <w:rPr>
                <w:rFonts w:ascii="Times New Roman" w:eastAsia="Times New Roman" w:hAnsi="Times New Roman" w:cs="Times New Roman"/>
              </w:rPr>
              <w:t>4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643400" w:rsidRPr="00643400" w:rsidRDefault="00643400" w:rsidP="00935C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Предложения на участие в открытом запросе цен подаются ежедневно по рабочим дням с 09:00 до 18:00 (понедельник – пятница), по адресу: г. Ессентуки, ул. Большевистская, 59а, кабинет №303 в ОМТС.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643400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469" w:type="dxa"/>
          </w:tcPr>
          <w:p w:rsidR="00643400" w:rsidRPr="00643400" w:rsidRDefault="00643400" w:rsidP="004E15B7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г. Ессентуки, ул. Большевистская, 59</w:t>
            </w:r>
            <w:r w:rsidR="00935CD2">
              <w:rPr>
                <w:rFonts w:ascii="Times New Roman" w:eastAsia="Times New Roman" w:hAnsi="Times New Roman" w:cs="Times New Roman"/>
              </w:rPr>
              <w:t xml:space="preserve">а, </w:t>
            </w:r>
            <w:proofErr w:type="gramStart"/>
            <w:r w:rsidR="00935CD2">
              <w:rPr>
                <w:rFonts w:ascii="Times New Roman" w:eastAsia="Times New Roman" w:hAnsi="Times New Roman" w:cs="Times New Roman"/>
              </w:rPr>
              <w:t>конференц- зал</w:t>
            </w:r>
            <w:proofErr w:type="gramEnd"/>
            <w:r w:rsidR="00935CD2">
              <w:rPr>
                <w:rFonts w:ascii="Times New Roman" w:eastAsia="Times New Roman" w:hAnsi="Times New Roman" w:cs="Times New Roman"/>
              </w:rPr>
              <w:t xml:space="preserve"> ПАО «Ставропольэнергосбыт»</w:t>
            </w:r>
            <w:r w:rsidR="006B6FBD">
              <w:rPr>
                <w:rFonts w:ascii="Times New Roman" w:eastAsia="Times New Roman" w:hAnsi="Times New Roman" w:cs="Times New Roman"/>
              </w:rPr>
              <w:t>13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6B6FBD">
              <w:rPr>
                <w:rFonts w:ascii="Times New Roman" w:eastAsia="Times New Roman" w:hAnsi="Times New Roman" w:cs="Times New Roman"/>
              </w:rPr>
              <w:t>08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Pr="00643400">
              <w:rPr>
                <w:rFonts w:ascii="Times New Roman" w:eastAsia="Times New Roman" w:hAnsi="Times New Roman" w:cs="Times New Roman"/>
              </w:rPr>
              <w:t>20</w:t>
            </w:r>
            <w:r w:rsidR="00C1041C">
              <w:rPr>
                <w:rFonts w:ascii="Times New Roman" w:eastAsia="Times New Roman" w:hAnsi="Times New Roman" w:cs="Times New Roman"/>
              </w:rPr>
              <w:t>2</w:t>
            </w:r>
            <w:r w:rsidR="00BC7E76">
              <w:rPr>
                <w:rFonts w:ascii="Times New Roman" w:eastAsia="Times New Roman" w:hAnsi="Times New Roman" w:cs="Times New Roman"/>
              </w:rPr>
              <w:t>4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643400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643400" w:rsidRPr="00643400" w:rsidRDefault="00643400" w:rsidP="00643400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36" w:type="dxa"/>
        <w:tblLayout w:type="fixed"/>
        <w:tblLook w:val="01E0" w:firstRow="1" w:lastRow="1" w:firstColumn="1" w:lastColumn="1" w:noHBand="0" w:noVBand="0"/>
      </w:tblPr>
      <w:tblGrid>
        <w:gridCol w:w="5040"/>
        <w:gridCol w:w="4496"/>
      </w:tblGrid>
      <w:tr w:rsidR="00643400" w:rsidRPr="00643400" w:rsidTr="00935CD2">
        <w:trPr>
          <w:trHeight w:val="1028"/>
        </w:trPr>
        <w:tc>
          <w:tcPr>
            <w:tcW w:w="5040" w:type="dxa"/>
          </w:tcPr>
          <w:p w:rsidR="00643400" w:rsidRPr="00643400" w:rsidRDefault="00643400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643400" w:rsidRPr="00643400" w:rsidRDefault="00643400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96" w:type="dxa"/>
          </w:tcPr>
          <w:p w:rsidR="00643400" w:rsidRPr="00643400" w:rsidRDefault="00643400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400" w:rsidRPr="00643400" w:rsidRDefault="00C1041C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И.Б. </w:t>
            </w:r>
            <w:proofErr w:type="spellStart"/>
            <w:r w:rsidRPr="00C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</w:tr>
    </w:tbl>
    <w:p w:rsidR="00643400" w:rsidRPr="00643400" w:rsidRDefault="00643400" w:rsidP="00643400">
      <w:pPr>
        <w:rPr>
          <w:rFonts w:ascii="Calibri" w:eastAsia="Calibri" w:hAnsi="Calibri" w:cs="Times New Roman"/>
          <w:sz w:val="24"/>
          <w:szCs w:val="24"/>
          <w:lang w:val="en-US"/>
        </w:rPr>
      </w:pPr>
    </w:p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0B4149">
      <w:type w:val="continuous"/>
      <w:pgSz w:w="11906" w:h="16838"/>
      <w:pgMar w:top="567" w:right="1133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75E49"/>
    <w:multiLevelType w:val="hybridMultilevel"/>
    <w:tmpl w:val="B7E44EAE"/>
    <w:lvl w:ilvl="0" w:tplc="EFDC7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7D0D3DF8"/>
    <w:multiLevelType w:val="multilevel"/>
    <w:tmpl w:val="288ABB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E5QpuCzKfYRH2iPs6qoRtOTOcgQ=" w:salt="Lr0xC/bSUZqMwguEQMi+gQ=="/>
  <w:defaultTabStop w:val="708"/>
  <w:characterSpacingControl w:val="doNotCompress"/>
  <w:compat>
    <w:compatSetting w:name="compatibilityMode" w:uri="http://schemas.microsoft.com/office/word" w:val="12"/>
  </w:compat>
  <w:rsids>
    <w:rsidRoot w:val="00BE20CA"/>
    <w:rsid w:val="00025EA7"/>
    <w:rsid w:val="00034AE5"/>
    <w:rsid w:val="00035C48"/>
    <w:rsid w:val="00090C61"/>
    <w:rsid w:val="000A6F01"/>
    <w:rsid w:val="000B4149"/>
    <w:rsid w:val="000D1899"/>
    <w:rsid w:val="000F52EA"/>
    <w:rsid w:val="0012304C"/>
    <w:rsid w:val="001402D7"/>
    <w:rsid w:val="00174719"/>
    <w:rsid w:val="0018247A"/>
    <w:rsid w:val="001B72EB"/>
    <w:rsid w:val="001C2CEB"/>
    <w:rsid w:val="001E1E18"/>
    <w:rsid w:val="001F79C4"/>
    <w:rsid w:val="002112E5"/>
    <w:rsid w:val="00232F58"/>
    <w:rsid w:val="002614FF"/>
    <w:rsid w:val="00265A2A"/>
    <w:rsid w:val="002B44EC"/>
    <w:rsid w:val="002E13F1"/>
    <w:rsid w:val="002F15C1"/>
    <w:rsid w:val="002F62D8"/>
    <w:rsid w:val="00344447"/>
    <w:rsid w:val="003564A6"/>
    <w:rsid w:val="00373230"/>
    <w:rsid w:val="003800D4"/>
    <w:rsid w:val="00390AE5"/>
    <w:rsid w:val="003A6E89"/>
    <w:rsid w:val="003B72A3"/>
    <w:rsid w:val="003C4811"/>
    <w:rsid w:val="003C587B"/>
    <w:rsid w:val="003D652B"/>
    <w:rsid w:val="003F27F6"/>
    <w:rsid w:val="004031A7"/>
    <w:rsid w:val="00410543"/>
    <w:rsid w:val="00413549"/>
    <w:rsid w:val="004249A2"/>
    <w:rsid w:val="00445934"/>
    <w:rsid w:val="00450E22"/>
    <w:rsid w:val="00471002"/>
    <w:rsid w:val="0048283D"/>
    <w:rsid w:val="00482F8B"/>
    <w:rsid w:val="00485BAF"/>
    <w:rsid w:val="0049674E"/>
    <w:rsid w:val="004D1775"/>
    <w:rsid w:val="004E14CA"/>
    <w:rsid w:val="004E15B7"/>
    <w:rsid w:val="00500FAC"/>
    <w:rsid w:val="00545B6E"/>
    <w:rsid w:val="00547674"/>
    <w:rsid w:val="0054787C"/>
    <w:rsid w:val="005751E9"/>
    <w:rsid w:val="0057529C"/>
    <w:rsid w:val="005A6415"/>
    <w:rsid w:val="005E0CF1"/>
    <w:rsid w:val="005E23A9"/>
    <w:rsid w:val="005E6CAA"/>
    <w:rsid w:val="005F5B62"/>
    <w:rsid w:val="00612096"/>
    <w:rsid w:val="00633EEA"/>
    <w:rsid w:val="0063422D"/>
    <w:rsid w:val="00643400"/>
    <w:rsid w:val="00655320"/>
    <w:rsid w:val="00662DE2"/>
    <w:rsid w:val="00687FA1"/>
    <w:rsid w:val="006B6FBD"/>
    <w:rsid w:val="006E2C0B"/>
    <w:rsid w:val="006E5178"/>
    <w:rsid w:val="006E65B9"/>
    <w:rsid w:val="007448E7"/>
    <w:rsid w:val="007A1429"/>
    <w:rsid w:val="00862C6B"/>
    <w:rsid w:val="008740F1"/>
    <w:rsid w:val="008743EC"/>
    <w:rsid w:val="00897FCC"/>
    <w:rsid w:val="008A06EB"/>
    <w:rsid w:val="00904674"/>
    <w:rsid w:val="00917BE4"/>
    <w:rsid w:val="00935CD2"/>
    <w:rsid w:val="00953B7E"/>
    <w:rsid w:val="0097013C"/>
    <w:rsid w:val="009A54CE"/>
    <w:rsid w:val="009D2029"/>
    <w:rsid w:val="009F7554"/>
    <w:rsid w:val="00A20211"/>
    <w:rsid w:val="00A23903"/>
    <w:rsid w:val="00A27567"/>
    <w:rsid w:val="00A3453C"/>
    <w:rsid w:val="00A4043E"/>
    <w:rsid w:val="00A54D75"/>
    <w:rsid w:val="00A665CB"/>
    <w:rsid w:val="00A73982"/>
    <w:rsid w:val="00A83EC2"/>
    <w:rsid w:val="00AD1B57"/>
    <w:rsid w:val="00AD65C3"/>
    <w:rsid w:val="00AF42F4"/>
    <w:rsid w:val="00B402E6"/>
    <w:rsid w:val="00B4231D"/>
    <w:rsid w:val="00B452B2"/>
    <w:rsid w:val="00B62C2A"/>
    <w:rsid w:val="00B713A7"/>
    <w:rsid w:val="00B819EC"/>
    <w:rsid w:val="00BC7E76"/>
    <w:rsid w:val="00BE20CA"/>
    <w:rsid w:val="00BE404C"/>
    <w:rsid w:val="00BF1950"/>
    <w:rsid w:val="00BF480E"/>
    <w:rsid w:val="00C1041C"/>
    <w:rsid w:val="00C12A4D"/>
    <w:rsid w:val="00C15ADF"/>
    <w:rsid w:val="00C52324"/>
    <w:rsid w:val="00C931D6"/>
    <w:rsid w:val="00C93574"/>
    <w:rsid w:val="00CA147F"/>
    <w:rsid w:val="00CA29B1"/>
    <w:rsid w:val="00CD76A6"/>
    <w:rsid w:val="00CE173C"/>
    <w:rsid w:val="00CF1045"/>
    <w:rsid w:val="00D24E68"/>
    <w:rsid w:val="00D57738"/>
    <w:rsid w:val="00D71644"/>
    <w:rsid w:val="00DE2E34"/>
    <w:rsid w:val="00DE64CB"/>
    <w:rsid w:val="00DF3C08"/>
    <w:rsid w:val="00E12139"/>
    <w:rsid w:val="00E12B6E"/>
    <w:rsid w:val="00E3057B"/>
    <w:rsid w:val="00E32E37"/>
    <w:rsid w:val="00E47DAD"/>
    <w:rsid w:val="00E707AB"/>
    <w:rsid w:val="00E72515"/>
    <w:rsid w:val="00E77497"/>
    <w:rsid w:val="00E95D66"/>
    <w:rsid w:val="00EF5491"/>
    <w:rsid w:val="00F15864"/>
    <w:rsid w:val="00F26A34"/>
    <w:rsid w:val="00F3110D"/>
    <w:rsid w:val="00F53560"/>
    <w:rsid w:val="00F7604D"/>
    <w:rsid w:val="00FE4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 Spacing"/>
    <w:qFormat/>
    <w:rsid w:val="003C481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1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54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B4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 Spacing"/>
    <w:qFormat/>
    <w:rsid w:val="003C481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1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54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B4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E3D1A-DB40-46C5-AF82-3FD99C84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4082</Words>
  <Characters>23269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8</cp:revision>
  <cp:lastPrinted>2021-10-21T14:55:00Z</cp:lastPrinted>
  <dcterms:created xsi:type="dcterms:W3CDTF">2024-07-24T09:02:00Z</dcterms:created>
  <dcterms:modified xsi:type="dcterms:W3CDTF">2024-08-22T08:16:00Z</dcterms:modified>
</cp:coreProperties>
</file>