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B40279">
        <w:rPr>
          <w:rFonts w:ascii="Times New Roman" w:eastAsia="Times New Roman" w:hAnsi="Times New Roman" w:cs="Times New Roman"/>
          <w:color w:val="auto"/>
          <w:sz w:val="22"/>
          <w:szCs w:val="22"/>
          <w:lang w:val="ru-RU"/>
        </w:rPr>
        <w:t>08</w:t>
      </w:r>
      <w:r w:rsidR="00732F2A" w:rsidRPr="00732F2A">
        <w:rPr>
          <w:rFonts w:ascii="Times New Roman" w:eastAsia="Times New Roman" w:hAnsi="Times New Roman" w:cs="Times New Roman"/>
          <w:color w:val="auto"/>
          <w:sz w:val="22"/>
          <w:szCs w:val="22"/>
          <w:lang w:val="ru-RU"/>
        </w:rPr>
        <w:t>»</w:t>
      </w:r>
      <w:r w:rsidR="00B40279">
        <w:rPr>
          <w:rFonts w:ascii="Times New Roman" w:eastAsia="Times New Roman" w:hAnsi="Times New Roman" w:cs="Times New Roman"/>
          <w:color w:val="auto"/>
          <w:sz w:val="22"/>
          <w:szCs w:val="22"/>
          <w:lang w:val="ru-RU"/>
        </w:rPr>
        <w:t xml:space="preserve"> ноября</w:t>
      </w:r>
      <w:bookmarkStart w:id="1" w:name="_GoBack"/>
      <w:bookmarkEnd w:id="1"/>
      <w:r w:rsidR="00FF2844">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AF6624" w:rsidRDefault="0067798C">
      <w:pPr>
        <w:pStyle w:val="20"/>
        <w:keepNext/>
        <w:keepLines/>
        <w:shd w:val="clear" w:color="auto" w:fill="auto"/>
        <w:spacing w:after="1000" w:line="340" w:lineRule="exact"/>
        <w:ind w:left="60"/>
        <w:rPr>
          <w:sz w:val="36"/>
        </w:rPr>
      </w:pPr>
      <w:r w:rsidRPr="00AF6624">
        <w:rPr>
          <w:sz w:val="36"/>
        </w:rPr>
        <w:t>Документация по запросу предложений</w:t>
      </w:r>
      <w:bookmarkEnd w:id="0"/>
    </w:p>
    <w:p w:rsidR="00DE2D1F" w:rsidRPr="00AF6624" w:rsidRDefault="006A67EE" w:rsidP="00DE2D1F">
      <w:pPr>
        <w:pStyle w:val="6"/>
        <w:shd w:val="clear" w:color="auto" w:fill="auto"/>
        <w:spacing w:before="0"/>
        <w:ind w:left="60" w:firstLine="0"/>
        <w:rPr>
          <w:b/>
          <w:sz w:val="36"/>
          <w:szCs w:val="36"/>
          <w:lang w:val="ru-RU"/>
        </w:rPr>
      </w:pPr>
      <w:r w:rsidRPr="00AF6624">
        <w:rPr>
          <w:b/>
          <w:sz w:val="36"/>
          <w:szCs w:val="36"/>
          <w:lang w:val="ru-RU"/>
        </w:rPr>
        <w:t>Открытый запрос предложений</w:t>
      </w:r>
    </w:p>
    <w:p w:rsidR="00DE2D1F" w:rsidRPr="00AF6624" w:rsidRDefault="006A67EE" w:rsidP="00DE2D1F">
      <w:pPr>
        <w:pStyle w:val="6"/>
        <w:shd w:val="clear" w:color="auto" w:fill="auto"/>
        <w:spacing w:before="0"/>
        <w:ind w:left="60" w:firstLine="0"/>
        <w:rPr>
          <w:b/>
          <w:sz w:val="36"/>
          <w:szCs w:val="36"/>
          <w:lang w:val="ru-RU"/>
        </w:rPr>
      </w:pPr>
      <w:r w:rsidRPr="00AF6624">
        <w:rPr>
          <w:b/>
          <w:sz w:val="36"/>
          <w:szCs w:val="36"/>
          <w:lang w:val="ru-RU"/>
        </w:rPr>
        <w:t>на право заключения договора</w:t>
      </w:r>
    </w:p>
    <w:p w:rsidR="00FF2844" w:rsidRDefault="00FF2844"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w:t>
      </w:r>
      <w:proofErr w:type="gramStart"/>
      <w:r>
        <w:rPr>
          <w:b/>
          <w:sz w:val="36"/>
          <w:szCs w:val="36"/>
          <w:lang w:val="ru-RU"/>
        </w:rPr>
        <w:t>строительно-монтажных</w:t>
      </w:r>
      <w:proofErr w:type="gramEnd"/>
      <w:r>
        <w:rPr>
          <w:b/>
          <w:sz w:val="36"/>
          <w:szCs w:val="36"/>
          <w:lang w:val="ru-RU"/>
        </w:rPr>
        <w:t xml:space="preserve"> и </w:t>
      </w:r>
    </w:p>
    <w:p w:rsidR="00FF2844" w:rsidRDefault="00FF2844" w:rsidP="0019426B">
      <w:pPr>
        <w:pStyle w:val="6"/>
        <w:shd w:val="clear" w:color="auto" w:fill="auto"/>
        <w:spacing w:before="0" w:line="317" w:lineRule="exact"/>
        <w:ind w:left="60" w:firstLine="0"/>
        <w:rPr>
          <w:b/>
          <w:sz w:val="36"/>
          <w:szCs w:val="36"/>
          <w:lang w:val="ru-RU"/>
        </w:rPr>
      </w:pPr>
      <w:r>
        <w:rPr>
          <w:b/>
          <w:sz w:val="36"/>
          <w:szCs w:val="36"/>
          <w:lang w:val="ru-RU"/>
        </w:rPr>
        <w:t xml:space="preserve">пусконаладочных работ ЭЗС, работ </w:t>
      </w:r>
      <w:proofErr w:type="gramStart"/>
      <w:r>
        <w:rPr>
          <w:b/>
          <w:sz w:val="36"/>
          <w:szCs w:val="36"/>
          <w:lang w:val="ru-RU"/>
        </w:rPr>
        <w:t>по</w:t>
      </w:r>
      <w:proofErr w:type="gramEnd"/>
    </w:p>
    <w:p w:rsidR="00D604DB" w:rsidRDefault="0019426B" w:rsidP="00D604DB">
      <w:pPr>
        <w:pStyle w:val="6"/>
        <w:shd w:val="clear" w:color="auto" w:fill="auto"/>
        <w:spacing w:before="0" w:line="317" w:lineRule="exact"/>
        <w:ind w:left="60" w:firstLine="0"/>
        <w:rPr>
          <w:b/>
          <w:sz w:val="36"/>
          <w:szCs w:val="36"/>
          <w:lang w:val="ru-RU"/>
        </w:rPr>
      </w:pPr>
      <w:r w:rsidRPr="00AF6624">
        <w:rPr>
          <w:b/>
          <w:sz w:val="36"/>
          <w:szCs w:val="36"/>
          <w:lang w:val="ru-RU"/>
        </w:rPr>
        <w:t xml:space="preserve"> </w:t>
      </w:r>
      <w:r w:rsidR="00A55B43">
        <w:rPr>
          <w:b/>
          <w:sz w:val="36"/>
          <w:szCs w:val="36"/>
        </w:rPr>
        <w:t>строительству КЛ-0,4кВ от РУ-0,4</w:t>
      </w:r>
      <w:r w:rsidR="00FF2844" w:rsidRPr="00FF2844">
        <w:rPr>
          <w:b/>
          <w:sz w:val="36"/>
          <w:szCs w:val="36"/>
        </w:rPr>
        <w:t xml:space="preserve">кВ </w:t>
      </w:r>
    </w:p>
    <w:p w:rsidR="00D604DB" w:rsidRPr="00D604DB" w:rsidRDefault="00D604DB" w:rsidP="00D604DB">
      <w:pPr>
        <w:pStyle w:val="6"/>
        <w:shd w:val="clear" w:color="auto" w:fill="auto"/>
        <w:spacing w:before="0" w:line="317" w:lineRule="exact"/>
        <w:ind w:left="60" w:firstLine="0"/>
        <w:rPr>
          <w:b/>
          <w:sz w:val="36"/>
          <w:szCs w:val="36"/>
          <w:lang w:val="ru-RU"/>
        </w:rPr>
      </w:pPr>
      <w:r>
        <w:rPr>
          <w:b/>
          <w:sz w:val="36"/>
          <w:szCs w:val="36"/>
          <w:lang w:val="ru-RU"/>
        </w:rPr>
        <w:t xml:space="preserve">проектируемого МТП </w:t>
      </w:r>
      <w:proofErr w:type="gramStart"/>
      <w:r>
        <w:rPr>
          <w:b/>
          <w:sz w:val="36"/>
          <w:szCs w:val="36"/>
          <w:lang w:val="ru-RU"/>
        </w:rPr>
        <w:t>до ВРУ</w:t>
      </w:r>
      <w:proofErr w:type="gramEnd"/>
      <w:r>
        <w:rPr>
          <w:b/>
          <w:sz w:val="36"/>
          <w:szCs w:val="36"/>
          <w:lang w:val="ru-RU"/>
        </w:rPr>
        <w:t xml:space="preserve"> ЭЗС</w:t>
      </w:r>
    </w:p>
    <w:p w:rsidR="00FF2844" w:rsidRDefault="0019426B" w:rsidP="00FF2844">
      <w:pPr>
        <w:pStyle w:val="6"/>
        <w:shd w:val="clear" w:color="auto" w:fill="auto"/>
        <w:spacing w:before="0" w:line="317" w:lineRule="exact"/>
        <w:ind w:left="60" w:firstLine="0"/>
        <w:rPr>
          <w:b/>
          <w:bCs/>
          <w:color w:val="auto"/>
          <w:sz w:val="36"/>
          <w:lang w:val="ru-RU"/>
        </w:rPr>
      </w:pPr>
      <w:r w:rsidRPr="00AF6624">
        <w:rPr>
          <w:b/>
          <w:sz w:val="36"/>
          <w:szCs w:val="36"/>
          <w:lang w:val="ru-RU"/>
        </w:rPr>
        <w:t xml:space="preserve"> </w:t>
      </w:r>
      <w:r w:rsidRPr="00AF6624">
        <w:rPr>
          <w:b/>
          <w:bCs/>
          <w:color w:val="auto"/>
          <w:sz w:val="36"/>
          <w:lang w:val="ru-RU"/>
        </w:rPr>
        <w:t xml:space="preserve">по адресу: </w:t>
      </w:r>
      <w:r w:rsidR="00FF2844">
        <w:rPr>
          <w:b/>
          <w:bCs/>
          <w:color w:val="auto"/>
          <w:sz w:val="36"/>
          <w:lang w:val="ru-RU"/>
        </w:rPr>
        <w:t>Карачаево</w:t>
      </w:r>
      <w:r w:rsidR="00A05449" w:rsidRPr="00AF6624">
        <w:rPr>
          <w:b/>
          <w:bCs/>
          <w:color w:val="auto"/>
          <w:sz w:val="36"/>
          <w:lang w:val="ru-RU"/>
        </w:rPr>
        <w:t>-</w:t>
      </w:r>
      <w:r w:rsidR="00FF2844">
        <w:rPr>
          <w:b/>
          <w:bCs/>
          <w:color w:val="auto"/>
          <w:sz w:val="36"/>
          <w:lang w:val="ru-RU"/>
        </w:rPr>
        <w:t>Черкесская республика</w:t>
      </w:r>
      <w:r w:rsidR="00BA481F" w:rsidRPr="00AF6624">
        <w:rPr>
          <w:b/>
          <w:bCs/>
          <w:color w:val="auto"/>
          <w:sz w:val="36"/>
          <w:lang w:val="ru-RU"/>
        </w:rPr>
        <w:t xml:space="preserve">, </w:t>
      </w:r>
    </w:p>
    <w:p w:rsidR="00D604DB" w:rsidRDefault="00D604DB" w:rsidP="00FF2844">
      <w:pPr>
        <w:pStyle w:val="6"/>
        <w:shd w:val="clear" w:color="auto" w:fill="auto"/>
        <w:spacing w:before="0" w:line="317" w:lineRule="exact"/>
        <w:ind w:left="60" w:firstLine="0"/>
        <w:rPr>
          <w:b/>
          <w:bCs/>
          <w:color w:val="auto"/>
          <w:sz w:val="36"/>
          <w:lang w:val="ru-RU"/>
        </w:rPr>
      </w:pPr>
      <w:proofErr w:type="spellStart"/>
      <w:r>
        <w:rPr>
          <w:b/>
          <w:bCs/>
          <w:color w:val="auto"/>
          <w:sz w:val="36"/>
          <w:lang w:val="ru-RU"/>
        </w:rPr>
        <w:t>Усть-Джегутинский</w:t>
      </w:r>
      <w:proofErr w:type="spellEnd"/>
      <w:r>
        <w:rPr>
          <w:b/>
          <w:bCs/>
          <w:color w:val="auto"/>
          <w:sz w:val="36"/>
          <w:lang w:val="ru-RU"/>
        </w:rPr>
        <w:t xml:space="preserve"> р-н</w:t>
      </w:r>
      <w:r w:rsidR="00FF2844">
        <w:rPr>
          <w:b/>
          <w:bCs/>
          <w:color w:val="auto"/>
          <w:sz w:val="36"/>
          <w:lang w:val="ru-RU"/>
        </w:rPr>
        <w:t>,</w:t>
      </w:r>
      <w:r>
        <w:rPr>
          <w:b/>
          <w:bCs/>
          <w:color w:val="auto"/>
          <w:sz w:val="36"/>
          <w:lang w:val="ru-RU"/>
        </w:rPr>
        <w:t xml:space="preserve"> г. </w:t>
      </w:r>
      <w:proofErr w:type="spellStart"/>
      <w:r>
        <w:rPr>
          <w:b/>
          <w:bCs/>
          <w:color w:val="auto"/>
          <w:sz w:val="36"/>
          <w:lang w:val="ru-RU"/>
        </w:rPr>
        <w:t>Усть-Джегута</w:t>
      </w:r>
      <w:proofErr w:type="spellEnd"/>
      <w:r>
        <w:rPr>
          <w:b/>
          <w:bCs/>
          <w:color w:val="auto"/>
          <w:sz w:val="36"/>
          <w:lang w:val="ru-RU"/>
        </w:rPr>
        <w:t>,</w:t>
      </w:r>
    </w:p>
    <w:p w:rsidR="00A05449" w:rsidRPr="00AF6624" w:rsidRDefault="00FF2844" w:rsidP="00FF2844">
      <w:pPr>
        <w:pStyle w:val="6"/>
        <w:shd w:val="clear" w:color="auto" w:fill="auto"/>
        <w:spacing w:before="0" w:line="317" w:lineRule="exact"/>
        <w:ind w:left="60" w:firstLine="0"/>
        <w:rPr>
          <w:b/>
          <w:bCs/>
          <w:color w:val="auto"/>
          <w:sz w:val="36"/>
          <w:lang w:val="ru-RU"/>
        </w:rPr>
      </w:pPr>
      <w:r>
        <w:rPr>
          <w:b/>
          <w:bCs/>
          <w:color w:val="auto"/>
          <w:sz w:val="36"/>
          <w:lang w:val="ru-RU"/>
        </w:rPr>
        <w:t xml:space="preserve"> ул. </w:t>
      </w:r>
      <w:r w:rsidR="00D604DB">
        <w:rPr>
          <w:b/>
          <w:bCs/>
          <w:color w:val="auto"/>
          <w:sz w:val="36"/>
          <w:lang w:val="ru-RU"/>
        </w:rPr>
        <w:t>Курортная, д.</w:t>
      </w:r>
      <w:r>
        <w:rPr>
          <w:b/>
          <w:bCs/>
          <w:color w:val="auto"/>
          <w:sz w:val="36"/>
          <w:lang w:val="ru-RU"/>
        </w:rPr>
        <w:t xml:space="preserve"> </w:t>
      </w:r>
      <w:r w:rsidR="00D604DB">
        <w:rPr>
          <w:b/>
          <w:bCs/>
          <w:color w:val="auto"/>
          <w:sz w:val="36"/>
          <w:lang w:val="ru-RU"/>
        </w:rPr>
        <w:t>171, корп. А.</w:t>
      </w:r>
    </w:p>
    <w:p w:rsidR="0019426B" w:rsidRPr="0019426B" w:rsidRDefault="00A05449" w:rsidP="0019426B">
      <w:pPr>
        <w:pStyle w:val="6"/>
        <w:shd w:val="clear" w:color="auto" w:fill="auto"/>
        <w:spacing w:before="0" w:line="317" w:lineRule="exact"/>
        <w:ind w:left="60" w:firstLine="0"/>
        <w:rPr>
          <w:b/>
          <w:sz w:val="36"/>
          <w:szCs w:val="36"/>
          <w:lang w:val="ru-RU"/>
        </w:rPr>
      </w:pPr>
      <w:r w:rsidRPr="00AF6624">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767C3C" w:rsidRDefault="00767C3C"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Default="00595C14"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Default="0067798C" w:rsidP="00D604DB">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154139" w:rsidRPr="00CE621B" w:rsidRDefault="00595C14">
      <w:pPr>
        <w:pStyle w:val="10"/>
        <w:keepNext/>
        <w:keepLines/>
        <w:shd w:val="clear" w:color="auto" w:fill="auto"/>
        <w:spacing w:after="11" w:line="390" w:lineRule="exact"/>
        <w:ind w:left="20" w:firstLine="560"/>
        <w:rPr>
          <w:sz w:val="28"/>
          <w:szCs w:val="24"/>
        </w:rPr>
      </w:pPr>
      <w:bookmarkStart w:id="2" w:name="bookmark1"/>
      <w:r w:rsidRPr="00CE621B">
        <w:rPr>
          <w:sz w:val="28"/>
          <w:szCs w:val="24"/>
          <w:lang w:val="ru-RU"/>
        </w:rPr>
        <w:lastRenderedPageBreak/>
        <w:t>1</w:t>
      </w:r>
      <w:r w:rsidR="0067798C" w:rsidRPr="00CE621B">
        <w:rPr>
          <w:sz w:val="28"/>
          <w:szCs w:val="24"/>
        </w:rPr>
        <w:t>. Общие положения</w:t>
      </w:r>
      <w:bookmarkEnd w:id="2"/>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3" w:name="bookmark2"/>
      <w:r w:rsidRPr="002B50E9">
        <w:rPr>
          <w:sz w:val="24"/>
          <w:szCs w:val="24"/>
        </w:rPr>
        <w:t>Общие сведения о процедуре запроса предложений</w:t>
      </w:r>
      <w:bookmarkEnd w:id="3"/>
    </w:p>
    <w:p w:rsidR="00BA481F" w:rsidRPr="00AF6624"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4" w:name="bookmark3"/>
      <w:proofErr w:type="gramStart"/>
      <w:r w:rsidRPr="00AF6624">
        <w:rPr>
          <w:sz w:val="24"/>
          <w:szCs w:val="24"/>
          <w:lang w:val="ru-RU"/>
        </w:rPr>
        <w:t>П</w:t>
      </w:r>
      <w:r w:rsidR="0067798C" w:rsidRPr="00AF6624">
        <w:rPr>
          <w:sz w:val="24"/>
          <w:szCs w:val="24"/>
        </w:rPr>
        <w:t>АО «</w:t>
      </w:r>
      <w:proofErr w:type="spellStart"/>
      <w:r w:rsidR="00DE2D1F" w:rsidRPr="00AF6624">
        <w:rPr>
          <w:sz w:val="24"/>
          <w:szCs w:val="24"/>
          <w:lang w:val="ru-RU"/>
        </w:rPr>
        <w:t>Ставропольэнергосбыт</w:t>
      </w:r>
      <w:proofErr w:type="spellEnd"/>
      <w:r w:rsidR="0067798C" w:rsidRPr="00AF6624">
        <w:rPr>
          <w:sz w:val="24"/>
          <w:szCs w:val="24"/>
        </w:rPr>
        <w:t xml:space="preserve">», </w:t>
      </w:r>
      <w:r w:rsidR="009C7A00" w:rsidRPr="00AF6624">
        <w:rPr>
          <w:sz w:val="24"/>
          <w:szCs w:val="24"/>
        </w:rPr>
        <w:t>Юридический адрес:</w:t>
      </w:r>
      <w:r w:rsidR="009C7A00" w:rsidRPr="00AF6624">
        <w:rPr>
          <w:sz w:val="24"/>
          <w:szCs w:val="24"/>
          <w:lang w:val="ru-RU"/>
        </w:rPr>
        <w:t xml:space="preserve"> </w:t>
      </w:r>
      <w:r w:rsidR="00DE2D1F" w:rsidRPr="00AF6624">
        <w:rPr>
          <w:sz w:val="24"/>
          <w:szCs w:val="24"/>
        </w:rPr>
        <w:t>(3576</w:t>
      </w:r>
      <w:r w:rsidR="00D62BC1" w:rsidRPr="00AF6624">
        <w:rPr>
          <w:sz w:val="24"/>
          <w:szCs w:val="24"/>
          <w:lang w:val="ru-RU"/>
        </w:rPr>
        <w:t>33</w:t>
      </w:r>
      <w:r w:rsidR="00DE2D1F" w:rsidRPr="00AF6624">
        <w:rPr>
          <w:sz w:val="24"/>
          <w:szCs w:val="24"/>
        </w:rPr>
        <w:t>,   Ставропольский край, г. Ессентуки, ул. Большевистская, 59</w:t>
      </w:r>
      <w:r w:rsidR="002B50E9" w:rsidRPr="00AF6624">
        <w:rPr>
          <w:sz w:val="24"/>
          <w:szCs w:val="24"/>
          <w:lang w:val="ru-RU"/>
        </w:rPr>
        <w:t>а</w:t>
      </w:r>
      <w:r w:rsidR="00DE2D1F" w:rsidRPr="00AF6624">
        <w:rPr>
          <w:sz w:val="24"/>
          <w:szCs w:val="24"/>
        </w:rPr>
        <w:t>), (Далее — Заказчик</w:t>
      </w:r>
      <w:r w:rsidR="00DE2D1F" w:rsidRPr="00AF6624">
        <w:rPr>
          <w:sz w:val="24"/>
          <w:szCs w:val="24"/>
          <w:lang w:val="ru-RU"/>
        </w:rPr>
        <w:t>, он же Организатор</w:t>
      </w:r>
      <w:r w:rsidR="00DE2D1F" w:rsidRPr="00AF6624">
        <w:rPr>
          <w:sz w:val="24"/>
          <w:szCs w:val="24"/>
        </w:rPr>
        <w:t xml:space="preserve">),  </w:t>
      </w:r>
      <w:r w:rsidR="00DA7C07" w:rsidRPr="00AF6624">
        <w:rPr>
          <w:sz w:val="24"/>
          <w:szCs w:val="24"/>
          <w:lang w:val="ru-RU"/>
        </w:rPr>
        <w:t>извещением</w:t>
      </w:r>
      <w:r w:rsidR="00DE2D1F" w:rsidRPr="00AF6624">
        <w:rPr>
          <w:sz w:val="24"/>
          <w:szCs w:val="24"/>
        </w:rPr>
        <w:t xml:space="preserve"> о проведении открытого запроса предложений, размещенном на </w:t>
      </w:r>
      <w:r w:rsidR="00DE2D1F" w:rsidRPr="00AF6624">
        <w:rPr>
          <w:sz w:val="24"/>
          <w:szCs w:val="24"/>
          <w:lang w:val="ru-RU"/>
        </w:rPr>
        <w:t xml:space="preserve">официальном </w:t>
      </w:r>
      <w:r w:rsidRPr="00AF6624">
        <w:rPr>
          <w:sz w:val="24"/>
          <w:szCs w:val="24"/>
        </w:rPr>
        <w:t xml:space="preserve">сайте </w:t>
      </w:r>
      <w:r w:rsidRPr="00AF6624">
        <w:rPr>
          <w:sz w:val="24"/>
          <w:szCs w:val="24"/>
          <w:lang w:val="ru-RU"/>
        </w:rPr>
        <w:t>П</w:t>
      </w:r>
      <w:r w:rsidR="00DE2D1F" w:rsidRPr="00AF6624">
        <w:rPr>
          <w:sz w:val="24"/>
          <w:szCs w:val="24"/>
        </w:rPr>
        <w:t>АО «</w:t>
      </w:r>
      <w:proofErr w:type="spellStart"/>
      <w:r w:rsidR="00DE2D1F" w:rsidRPr="00AF6624">
        <w:rPr>
          <w:sz w:val="24"/>
          <w:szCs w:val="24"/>
        </w:rPr>
        <w:t>Ставропольэнергосбыт</w:t>
      </w:r>
      <w:proofErr w:type="spellEnd"/>
      <w:r w:rsidR="00DE2D1F" w:rsidRPr="00AF6624">
        <w:rPr>
          <w:sz w:val="24"/>
          <w:szCs w:val="24"/>
        </w:rPr>
        <w:t xml:space="preserve">» </w:t>
      </w:r>
      <w:hyperlink r:id="rId9" w:history="1">
        <w:r w:rsidR="00B21642" w:rsidRPr="00AF6624">
          <w:rPr>
            <w:rStyle w:val="a3"/>
            <w:sz w:val="24"/>
            <w:szCs w:val="24"/>
          </w:rPr>
          <w:t>www.staves.ru</w:t>
        </w:r>
      </w:hyperlink>
      <w:r w:rsidR="00B21642" w:rsidRPr="00AF6624">
        <w:rPr>
          <w:sz w:val="24"/>
          <w:szCs w:val="24"/>
          <w:lang w:val="ru-RU"/>
        </w:rPr>
        <w:t xml:space="preserve"> </w:t>
      </w:r>
      <w:r w:rsidR="004F4D41" w:rsidRPr="00AF6624">
        <w:rPr>
          <w:sz w:val="24"/>
          <w:szCs w:val="24"/>
          <w:lang w:val="ru-RU"/>
        </w:rPr>
        <w:t>в разделе закупки/текущие закупки/202</w:t>
      </w:r>
      <w:r w:rsidR="0019426B" w:rsidRPr="00AF6624">
        <w:rPr>
          <w:sz w:val="24"/>
          <w:szCs w:val="24"/>
          <w:lang w:val="ru-RU"/>
        </w:rPr>
        <w:t>4</w:t>
      </w:r>
      <w:r w:rsidR="004F4D41" w:rsidRPr="00AF6624">
        <w:rPr>
          <w:sz w:val="24"/>
          <w:szCs w:val="24"/>
          <w:lang w:val="ru-RU"/>
        </w:rPr>
        <w:t>/п</w:t>
      </w:r>
      <w:r w:rsidR="0019426B" w:rsidRPr="00AF6624">
        <w:rPr>
          <w:sz w:val="24"/>
          <w:szCs w:val="24"/>
          <w:lang w:val="ru-RU"/>
        </w:rPr>
        <w:t>роведение процедур закупок в 2024</w:t>
      </w:r>
      <w:r w:rsidR="004F4D41" w:rsidRPr="00AF6624">
        <w:rPr>
          <w:sz w:val="24"/>
          <w:szCs w:val="24"/>
          <w:lang w:val="ru-RU"/>
        </w:rPr>
        <w:t>г.</w:t>
      </w:r>
      <w:r w:rsidR="00DE2D1F" w:rsidRPr="00AF6624">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AF6624">
        <w:rPr>
          <w:sz w:val="24"/>
          <w:szCs w:val="24"/>
        </w:rPr>
        <w:t xml:space="preserve"> </w:t>
      </w:r>
      <w:r w:rsidR="00C62ECA" w:rsidRPr="00AF6624">
        <w:rPr>
          <w:sz w:val="24"/>
          <w:szCs w:val="24"/>
          <w:lang w:val="ru-RU"/>
        </w:rPr>
        <w:t>д</w:t>
      </w:r>
      <w:r w:rsidR="00DE2D1F" w:rsidRPr="00AF6624">
        <w:rPr>
          <w:sz w:val="24"/>
          <w:szCs w:val="24"/>
        </w:rPr>
        <w:t xml:space="preserve">оговора </w:t>
      </w:r>
      <w:bookmarkEnd w:id="4"/>
      <w:r w:rsidR="00767C3C" w:rsidRPr="00AF6624">
        <w:rPr>
          <w:sz w:val="24"/>
          <w:szCs w:val="24"/>
          <w:lang w:val="ru-RU"/>
        </w:rPr>
        <w:t xml:space="preserve">на </w:t>
      </w:r>
      <w:r w:rsidR="00377BAB" w:rsidRPr="00357A8E">
        <w:rPr>
          <w:sz w:val="24"/>
          <w:szCs w:val="24"/>
          <w:lang w:val="ru-RU"/>
        </w:rPr>
        <w:t>выполнение строительно-</w:t>
      </w:r>
      <w:proofErr w:type="spellStart"/>
      <w:r w:rsidR="00377BAB" w:rsidRPr="00357A8E">
        <w:rPr>
          <w:sz w:val="24"/>
          <w:szCs w:val="24"/>
          <w:lang w:val="ru-RU"/>
        </w:rPr>
        <w:t>мо</w:t>
      </w:r>
      <w:r w:rsidR="00377BAB">
        <w:rPr>
          <w:sz w:val="24"/>
          <w:szCs w:val="24"/>
        </w:rPr>
        <w:t>нтажных</w:t>
      </w:r>
      <w:proofErr w:type="spellEnd"/>
      <w:r w:rsidR="00377BAB">
        <w:rPr>
          <w:sz w:val="24"/>
          <w:szCs w:val="24"/>
        </w:rPr>
        <w:t xml:space="preserve"> и </w:t>
      </w:r>
      <w:r w:rsidR="00377BAB" w:rsidRPr="00357A8E">
        <w:rPr>
          <w:sz w:val="24"/>
          <w:szCs w:val="24"/>
          <w:lang w:val="ru-RU"/>
        </w:rPr>
        <w:t>пусконаладочных работ ЭЗС, работ по</w:t>
      </w:r>
      <w:r w:rsidR="00377BAB">
        <w:rPr>
          <w:sz w:val="24"/>
          <w:szCs w:val="24"/>
        </w:rPr>
        <w:t xml:space="preserve"> </w:t>
      </w:r>
      <w:r w:rsidR="00A55B43">
        <w:rPr>
          <w:sz w:val="24"/>
          <w:szCs w:val="24"/>
        </w:rPr>
        <w:t>строительству КЛ-0,4кВ от РУ-0,4</w:t>
      </w:r>
      <w:r w:rsidR="00377BAB" w:rsidRPr="00357A8E">
        <w:rPr>
          <w:sz w:val="24"/>
          <w:szCs w:val="24"/>
        </w:rPr>
        <w:t xml:space="preserve">кВ </w:t>
      </w:r>
      <w:r w:rsidR="00D604DB">
        <w:rPr>
          <w:sz w:val="24"/>
          <w:szCs w:val="24"/>
          <w:lang w:val="ru-RU"/>
        </w:rPr>
        <w:t xml:space="preserve">проектируемого МТП </w:t>
      </w:r>
      <w:proofErr w:type="gramStart"/>
      <w:r w:rsidR="00377BAB" w:rsidRPr="00357A8E">
        <w:rPr>
          <w:sz w:val="24"/>
          <w:szCs w:val="24"/>
        </w:rPr>
        <w:t>до</w:t>
      </w:r>
      <w:proofErr w:type="gramEnd"/>
      <w:r w:rsidR="00377BAB" w:rsidRPr="00357A8E">
        <w:rPr>
          <w:sz w:val="24"/>
          <w:szCs w:val="24"/>
        </w:rPr>
        <w:t xml:space="preserve"> ВРУ ЭЗС</w:t>
      </w:r>
      <w:r w:rsidR="00377BAB">
        <w:rPr>
          <w:sz w:val="24"/>
          <w:szCs w:val="24"/>
        </w:rPr>
        <w:t xml:space="preserve"> </w:t>
      </w:r>
      <w:r w:rsidR="00377BAB" w:rsidRPr="00357A8E">
        <w:rPr>
          <w:bCs/>
          <w:color w:val="auto"/>
          <w:sz w:val="24"/>
          <w:szCs w:val="24"/>
          <w:lang w:val="ru-RU"/>
        </w:rPr>
        <w:t xml:space="preserve">по адресу: </w:t>
      </w:r>
      <w:proofErr w:type="gramStart"/>
      <w:r w:rsidR="00377BAB" w:rsidRPr="00357A8E">
        <w:rPr>
          <w:bCs/>
          <w:color w:val="auto"/>
          <w:sz w:val="24"/>
          <w:szCs w:val="24"/>
          <w:lang w:val="ru-RU"/>
        </w:rPr>
        <w:t>Карачаево-Черкесская республика,</w:t>
      </w:r>
      <w:r w:rsidR="00D604DB">
        <w:rPr>
          <w:bCs/>
          <w:color w:val="auto"/>
          <w:sz w:val="24"/>
          <w:szCs w:val="24"/>
          <w:lang w:val="ru-RU"/>
        </w:rPr>
        <w:t xml:space="preserve"> </w:t>
      </w:r>
      <w:proofErr w:type="spellStart"/>
      <w:r w:rsidR="00D604DB">
        <w:rPr>
          <w:bCs/>
          <w:color w:val="auto"/>
          <w:sz w:val="24"/>
          <w:szCs w:val="24"/>
          <w:lang w:val="ru-RU"/>
        </w:rPr>
        <w:t>Усть-Джегутинский</w:t>
      </w:r>
      <w:proofErr w:type="spellEnd"/>
      <w:r w:rsidR="00D604DB">
        <w:rPr>
          <w:bCs/>
          <w:color w:val="auto"/>
          <w:sz w:val="24"/>
          <w:szCs w:val="24"/>
          <w:lang w:val="ru-RU"/>
        </w:rPr>
        <w:t xml:space="preserve"> р-н,</w:t>
      </w:r>
      <w:r w:rsidR="00377BAB">
        <w:rPr>
          <w:sz w:val="24"/>
          <w:szCs w:val="24"/>
        </w:rPr>
        <w:t xml:space="preserve"> </w:t>
      </w:r>
      <w:r w:rsidR="00377BAB" w:rsidRPr="00357A8E">
        <w:rPr>
          <w:bCs/>
          <w:color w:val="auto"/>
          <w:sz w:val="24"/>
          <w:szCs w:val="24"/>
          <w:lang w:val="ru-RU"/>
        </w:rPr>
        <w:t xml:space="preserve">г. </w:t>
      </w:r>
      <w:proofErr w:type="spellStart"/>
      <w:r w:rsidR="00D604DB">
        <w:rPr>
          <w:bCs/>
          <w:color w:val="auto"/>
          <w:sz w:val="24"/>
          <w:szCs w:val="24"/>
          <w:lang w:val="ru-RU"/>
        </w:rPr>
        <w:t>Усть-Джегута</w:t>
      </w:r>
      <w:proofErr w:type="spellEnd"/>
      <w:r w:rsidR="00377BAB" w:rsidRPr="00357A8E">
        <w:rPr>
          <w:bCs/>
          <w:color w:val="auto"/>
          <w:sz w:val="24"/>
          <w:szCs w:val="24"/>
          <w:lang w:val="ru-RU"/>
        </w:rPr>
        <w:t xml:space="preserve">, ул. </w:t>
      </w:r>
      <w:r w:rsidR="00D604DB">
        <w:rPr>
          <w:bCs/>
          <w:color w:val="auto"/>
          <w:sz w:val="24"/>
          <w:szCs w:val="24"/>
          <w:lang w:val="ru-RU"/>
        </w:rPr>
        <w:t>Курортная, д .171, корп. А</w:t>
      </w:r>
      <w:r w:rsidR="00377BAB">
        <w:rPr>
          <w:bCs/>
          <w:sz w:val="24"/>
          <w:szCs w:val="24"/>
        </w:rPr>
        <w:t>.</w:t>
      </w:r>
      <w:proofErr w:type="gramEnd"/>
    </w:p>
    <w:p w:rsidR="00154139" w:rsidRPr="00BA481F"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rPr>
        <w:t>Открытый запрос предложений п</w:t>
      </w:r>
      <w:r w:rsidR="0040621C" w:rsidRPr="00BA481F">
        <w:rPr>
          <w:sz w:val="24"/>
          <w:szCs w:val="24"/>
        </w:rPr>
        <w:t xml:space="preserve">роводится на основании Приказа </w:t>
      </w:r>
      <w:r w:rsidR="0040621C" w:rsidRPr="00BA481F">
        <w:rPr>
          <w:sz w:val="24"/>
          <w:szCs w:val="24"/>
          <w:lang w:val="ru-RU"/>
        </w:rPr>
        <w:t>П</w:t>
      </w:r>
      <w:r w:rsidRPr="00BA481F">
        <w:rPr>
          <w:sz w:val="24"/>
          <w:szCs w:val="24"/>
        </w:rPr>
        <w:t>АО «</w:t>
      </w:r>
      <w:proofErr w:type="spellStart"/>
      <w:r w:rsidR="00DE2D1F" w:rsidRPr="00BA481F">
        <w:rPr>
          <w:sz w:val="24"/>
          <w:szCs w:val="24"/>
          <w:lang w:val="ru-RU"/>
        </w:rPr>
        <w:t>Ставропольэнергосбыт</w:t>
      </w:r>
      <w:proofErr w:type="spellEnd"/>
      <w:r w:rsidRPr="00BA481F">
        <w:rPr>
          <w:sz w:val="24"/>
          <w:szCs w:val="24"/>
        </w:rPr>
        <w:t xml:space="preserve">» № </w:t>
      </w:r>
      <w:r w:rsidR="00A52D02">
        <w:rPr>
          <w:sz w:val="24"/>
          <w:szCs w:val="24"/>
          <w:lang w:val="ru-RU"/>
        </w:rPr>
        <w:t>391</w:t>
      </w:r>
      <w:r w:rsidRPr="00BA481F">
        <w:rPr>
          <w:sz w:val="24"/>
          <w:szCs w:val="24"/>
        </w:rPr>
        <w:t xml:space="preserve"> от </w:t>
      </w:r>
      <w:r w:rsidR="00A52D02">
        <w:rPr>
          <w:sz w:val="24"/>
          <w:szCs w:val="24"/>
          <w:lang w:val="ru-RU"/>
        </w:rPr>
        <w:t>08</w:t>
      </w:r>
      <w:r w:rsidR="00EA342B" w:rsidRPr="00BA481F">
        <w:rPr>
          <w:sz w:val="24"/>
          <w:szCs w:val="24"/>
          <w:lang w:val="ru-RU"/>
        </w:rPr>
        <w:t>.</w:t>
      </w:r>
      <w:r w:rsidR="00A52D02">
        <w:rPr>
          <w:sz w:val="24"/>
          <w:szCs w:val="24"/>
          <w:lang w:val="ru-RU"/>
        </w:rPr>
        <w:t>11</w:t>
      </w:r>
      <w:r w:rsidRPr="00BA481F">
        <w:rPr>
          <w:sz w:val="24"/>
          <w:szCs w:val="24"/>
        </w:rPr>
        <w:t>.20</w:t>
      </w:r>
      <w:r w:rsidR="004F4D41" w:rsidRPr="00BA481F">
        <w:rPr>
          <w:sz w:val="24"/>
          <w:szCs w:val="24"/>
          <w:lang w:val="ru-RU"/>
        </w:rPr>
        <w:t>2</w:t>
      </w:r>
      <w:r w:rsidR="0019426B" w:rsidRPr="00BA481F">
        <w:rPr>
          <w:sz w:val="24"/>
          <w:szCs w:val="24"/>
          <w:lang w:val="ru-RU"/>
        </w:rPr>
        <w:t>4</w:t>
      </w:r>
      <w:r w:rsidRPr="00BA481F">
        <w:rPr>
          <w:sz w:val="24"/>
          <w:szCs w:val="24"/>
        </w:rPr>
        <w:t xml:space="preserve"> г.</w:t>
      </w:r>
      <w:r w:rsidR="00D726A4" w:rsidRPr="00BA481F">
        <w:rPr>
          <w:sz w:val="24"/>
          <w:szCs w:val="24"/>
          <w:lang w:val="ru-RU"/>
        </w:rPr>
        <w:t xml:space="preserve"> </w:t>
      </w:r>
      <w:r w:rsidR="006A21F5" w:rsidRPr="00BA481F">
        <w:rPr>
          <w:sz w:val="24"/>
          <w:szCs w:val="24"/>
          <w:lang w:val="ru-RU"/>
        </w:rPr>
        <w:t>Да</w:t>
      </w:r>
      <w:r w:rsidR="00C761A1" w:rsidRPr="00BA481F">
        <w:rPr>
          <w:sz w:val="24"/>
          <w:szCs w:val="24"/>
          <w:lang w:val="ru-RU"/>
        </w:rPr>
        <w:t xml:space="preserve">та начала приема заявок 10:00 </w:t>
      </w:r>
      <w:r w:rsidR="00A52D02">
        <w:rPr>
          <w:sz w:val="24"/>
          <w:szCs w:val="24"/>
          <w:lang w:val="ru-RU"/>
        </w:rPr>
        <w:t>08</w:t>
      </w:r>
      <w:r w:rsidR="008107A1">
        <w:rPr>
          <w:sz w:val="24"/>
          <w:szCs w:val="24"/>
          <w:lang w:val="ru-RU"/>
        </w:rPr>
        <w:t>.</w:t>
      </w:r>
      <w:r w:rsidR="00A52D02">
        <w:rPr>
          <w:sz w:val="24"/>
          <w:szCs w:val="24"/>
          <w:lang w:val="ru-RU"/>
        </w:rPr>
        <w:t>11</w:t>
      </w:r>
      <w:r w:rsidR="0064242F" w:rsidRPr="00BA481F">
        <w:rPr>
          <w:sz w:val="24"/>
          <w:szCs w:val="24"/>
          <w:lang w:val="ru-RU"/>
        </w:rPr>
        <w:t>.</w:t>
      </w:r>
      <w:r w:rsidR="004F4D41" w:rsidRPr="00BA481F">
        <w:rPr>
          <w:sz w:val="24"/>
          <w:szCs w:val="24"/>
          <w:lang w:val="ru-RU"/>
        </w:rPr>
        <w:t>202</w:t>
      </w:r>
      <w:r w:rsidR="0019426B" w:rsidRPr="00BA481F">
        <w:rPr>
          <w:sz w:val="24"/>
          <w:szCs w:val="24"/>
          <w:lang w:val="ru-RU"/>
        </w:rPr>
        <w:t>4</w:t>
      </w:r>
      <w:r w:rsidR="00D726A4" w:rsidRPr="00BA481F">
        <w:rPr>
          <w:sz w:val="24"/>
          <w:szCs w:val="24"/>
          <w:lang w:val="ru-RU"/>
        </w:rPr>
        <w:t>г., дата окончания приема заявок 10:00</w:t>
      </w:r>
      <w:r w:rsidR="00405814" w:rsidRPr="00BA481F">
        <w:rPr>
          <w:sz w:val="24"/>
          <w:szCs w:val="24"/>
          <w:lang w:val="ru-RU"/>
        </w:rPr>
        <w:t xml:space="preserve"> </w:t>
      </w:r>
      <w:r w:rsidR="00D726A4" w:rsidRPr="00BA481F">
        <w:rPr>
          <w:sz w:val="24"/>
          <w:szCs w:val="24"/>
          <w:lang w:val="ru-RU"/>
        </w:rPr>
        <w:t>(время московское</w:t>
      </w:r>
      <w:r w:rsidR="000431E1" w:rsidRPr="00BA481F">
        <w:rPr>
          <w:sz w:val="24"/>
          <w:szCs w:val="24"/>
          <w:lang w:val="ru-RU"/>
        </w:rPr>
        <w:t>)</w:t>
      </w:r>
      <w:r w:rsidR="0038605A" w:rsidRPr="00BA481F">
        <w:rPr>
          <w:sz w:val="24"/>
          <w:szCs w:val="24"/>
          <w:lang w:val="ru-RU"/>
        </w:rPr>
        <w:t xml:space="preserve"> </w:t>
      </w:r>
      <w:r w:rsidR="00A52D02">
        <w:rPr>
          <w:sz w:val="24"/>
          <w:szCs w:val="24"/>
          <w:lang w:val="ru-RU"/>
        </w:rPr>
        <w:t>15</w:t>
      </w:r>
      <w:r w:rsidR="00C761A1" w:rsidRPr="00BA481F">
        <w:rPr>
          <w:sz w:val="24"/>
          <w:szCs w:val="24"/>
          <w:lang w:val="ru-RU"/>
        </w:rPr>
        <w:t>.</w:t>
      </w:r>
      <w:r w:rsidR="00A52D02">
        <w:rPr>
          <w:sz w:val="24"/>
          <w:szCs w:val="24"/>
          <w:lang w:val="ru-RU"/>
        </w:rPr>
        <w:t>11</w:t>
      </w:r>
      <w:r w:rsidR="002C1FFE" w:rsidRPr="00BA481F">
        <w:rPr>
          <w:sz w:val="24"/>
          <w:szCs w:val="24"/>
          <w:lang w:val="ru-RU"/>
        </w:rPr>
        <w:t>.2</w:t>
      </w:r>
      <w:r w:rsidR="00D726A4" w:rsidRPr="00BA481F">
        <w:rPr>
          <w:sz w:val="24"/>
          <w:szCs w:val="24"/>
          <w:lang w:val="ru-RU"/>
        </w:rPr>
        <w:t>0</w:t>
      </w:r>
      <w:r w:rsidR="004F4D41" w:rsidRPr="00BA481F">
        <w:rPr>
          <w:sz w:val="24"/>
          <w:szCs w:val="24"/>
          <w:lang w:val="ru-RU"/>
        </w:rPr>
        <w:t>2</w:t>
      </w:r>
      <w:r w:rsidR="0019426B" w:rsidRPr="00BA481F">
        <w:rPr>
          <w:sz w:val="24"/>
          <w:szCs w:val="24"/>
          <w:lang w:val="ru-RU"/>
        </w:rPr>
        <w:t>4</w:t>
      </w:r>
      <w:r w:rsidR="00D726A4" w:rsidRPr="00BA481F">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5"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5"/>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2B50E9">
        <w:rPr>
          <w:sz w:val="24"/>
          <w:szCs w:val="24"/>
        </w:rPr>
        <w:t>Правовой статус процедур и документов</w:t>
      </w:r>
      <w:bookmarkEnd w:id="6"/>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8" w:name="bookmark7"/>
      <w:r w:rsidRPr="002B50E9">
        <w:rPr>
          <w:sz w:val="24"/>
          <w:szCs w:val="24"/>
        </w:rPr>
        <w:t>1.3 Обжалование</w:t>
      </w:r>
      <w:bookmarkEnd w:id="8"/>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864EA4" w:rsidRPr="00864EA4">
        <w:rPr>
          <w:sz w:val="24"/>
          <w:szCs w:val="24"/>
          <w:lang w:val="ru-RU"/>
        </w:rPr>
        <w:t xml:space="preserve">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9"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9"/>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10"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864EA4" w:rsidRPr="0071202C" w:rsidRDefault="00864EA4" w:rsidP="00D604DB">
      <w:pPr>
        <w:pStyle w:val="22"/>
        <w:shd w:val="clear" w:color="auto" w:fill="auto"/>
        <w:ind w:right="20"/>
        <w:rPr>
          <w:sz w:val="24"/>
          <w:szCs w:val="24"/>
          <w:lang w:val="ru-RU"/>
        </w:rPr>
      </w:pPr>
    </w:p>
    <w:p w:rsidR="006A307C" w:rsidRPr="00CE621B" w:rsidRDefault="002950F4" w:rsidP="00A33903">
      <w:pPr>
        <w:jc w:val="center"/>
        <w:rPr>
          <w:rFonts w:ascii="Times New Roman" w:eastAsia="Times New Roman" w:hAnsi="Times New Roman" w:cs="Times New Roman"/>
          <w:b/>
          <w:bCs/>
          <w:color w:val="auto"/>
          <w:sz w:val="28"/>
          <w:lang w:val="ru-RU"/>
        </w:rPr>
      </w:pPr>
      <w:bookmarkStart w:id="11" w:name="bookmark10"/>
      <w:bookmarkEnd w:id="10"/>
      <w:r w:rsidRPr="00CE621B">
        <w:rPr>
          <w:rFonts w:ascii="Times New Roman" w:eastAsia="Times New Roman" w:hAnsi="Times New Roman" w:cs="Times New Roman"/>
          <w:b/>
          <w:bCs/>
          <w:color w:val="auto"/>
          <w:sz w:val="28"/>
          <w:lang w:val="ru-RU"/>
        </w:rPr>
        <w:lastRenderedPageBreak/>
        <w:t xml:space="preserve">2.Техническое задание на выполнение работ </w:t>
      </w:r>
    </w:p>
    <w:p w:rsidR="00A33903" w:rsidRPr="00CE621B" w:rsidRDefault="002950F4" w:rsidP="00A33903">
      <w:pPr>
        <w:jc w:val="center"/>
        <w:rPr>
          <w:rFonts w:ascii="Times New Roman" w:eastAsia="Times New Roman" w:hAnsi="Times New Roman" w:cs="Times New Roman"/>
          <w:b/>
          <w:bCs/>
          <w:color w:val="auto"/>
          <w:sz w:val="28"/>
          <w:lang w:val="ru-RU"/>
        </w:rPr>
      </w:pPr>
      <w:r w:rsidRPr="00CE621B">
        <w:rPr>
          <w:rFonts w:ascii="Times New Roman" w:eastAsia="Times New Roman" w:hAnsi="Times New Roman" w:cs="Times New Roman"/>
          <w:b/>
          <w:bCs/>
          <w:color w:val="auto"/>
          <w:sz w:val="28"/>
          <w:lang w:val="ru-RU"/>
        </w:rPr>
        <w:t>общая стоимость работ не должна превышать</w:t>
      </w:r>
    </w:p>
    <w:p w:rsidR="002950F4" w:rsidRPr="00CE621B" w:rsidRDefault="002950F4" w:rsidP="00A33903">
      <w:pPr>
        <w:jc w:val="center"/>
        <w:rPr>
          <w:rFonts w:ascii="Times New Roman" w:eastAsia="Times New Roman" w:hAnsi="Times New Roman" w:cs="Times New Roman"/>
          <w:b/>
          <w:bCs/>
          <w:color w:val="auto"/>
          <w:sz w:val="28"/>
          <w:lang w:val="ru-RU"/>
        </w:rPr>
      </w:pPr>
      <w:r w:rsidRPr="00CE621B">
        <w:rPr>
          <w:rFonts w:ascii="Times New Roman" w:eastAsia="Times New Roman" w:hAnsi="Times New Roman" w:cs="Times New Roman"/>
          <w:b/>
          <w:bCs/>
          <w:color w:val="auto"/>
          <w:sz w:val="28"/>
          <w:lang w:val="ru-RU"/>
        </w:rPr>
        <w:t> </w:t>
      </w:r>
      <w:r w:rsidR="00377BAB" w:rsidRPr="00CE621B">
        <w:rPr>
          <w:rFonts w:ascii="Times New Roman" w:eastAsia="Times New Roman" w:hAnsi="Times New Roman" w:cs="Times New Roman"/>
          <w:b/>
          <w:bCs/>
          <w:color w:val="auto"/>
          <w:sz w:val="28"/>
          <w:lang w:val="ru-RU"/>
        </w:rPr>
        <w:t>1</w:t>
      </w:r>
      <w:r w:rsidR="009A6B6C" w:rsidRPr="00CE621B">
        <w:rPr>
          <w:rFonts w:ascii="Times New Roman" w:eastAsia="Times New Roman" w:hAnsi="Times New Roman" w:cs="Times New Roman"/>
          <w:b/>
          <w:bCs/>
          <w:color w:val="auto"/>
          <w:sz w:val="28"/>
          <w:lang w:val="ru-RU"/>
        </w:rPr>
        <w:t xml:space="preserve"> </w:t>
      </w:r>
      <w:r w:rsidR="00D604DB" w:rsidRPr="00CE621B">
        <w:rPr>
          <w:rFonts w:ascii="Times New Roman" w:eastAsia="Times New Roman" w:hAnsi="Times New Roman" w:cs="Times New Roman"/>
          <w:b/>
          <w:bCs/>
          <w:color w:val="auto"/>
          <w:sz w:val="28"/>
          <w:lang w:val="ru-RU"/>
        </w:rPr>
        <w:t>083</w:t>
      </w:r>
      <w:r w:rsidR="008D0B83" w:rsidRPr="00CE621B">
        <w:rPr>
          <w:rFonts w:ascii="Times New Roman" w:eastAsia="Times New Roman" w:hAnsi="Times New Roman" w:cs="Times New Roman"/>
          <w:b/>
          <w:bCs/>
          <w:color w:val="auto"/>
          <w:sz w:val="28"/>
          <w:lang w:val="ru-RU"/>
        </w:rPr>
        <w:t> </w:t>
      </w:r>
      <w:r w:rsidR="00D604DB" w:rsidRPr="00CE621B">
        <w:rPr>
          <w:rFonts w:ascii="Times New Roman" w:eastAsia="Times New Roman" w:hAnsi="Times New Roman" w:cs="Times New Roman"/>
          <w:b/>
          <w:bCs/>
          <w:color w:val="auto"/>
          <w:sz w:val="28"/>
          <w:lang w:val="ru-RU"/>
        </w:rPr>
        <w:t>837</w:t>
      </w:r>
      <w:r w:rsidR="008D0B83" w:rsidRPr="00CE621B">
        <w:rPr>
          <w:rFonts w:ascii="Times New Roman" w:eastAsia="Times New Roman" w:hAnsi="Times New Roman" w:cs="Times New Roman"/>
          <w:b/>
          <w:bCs/>
          <w:color w:val="auto"/>
          <w:sz w:val="28"/>
          <w:lang w:val="ru-RU"/>
        </w:rPr>
        <w:t xml:space="preserve"> руб. </w:t>
      </w:r>
      <w:r w:rsidR="00D604DB" w:rsidRPr="00CE621B">
        <w:rPr>
          <w:rFonts w:ascii="Times New Roman" w:eastAsia="Times New Roman" w:hAnsi="Times New Roman" w:cs="Times New Roman"/>
          <w:b/>
          <w:bCs/>
          <w:color w:val="auto"/>
          <w:sz w:val="28"/>
          <w:lang w:val="ru-RU"/>
        </w:rPr>
        <w:t>53</w:t>
      </w:r>
      <w:r w:rsidRPr="00CE621B">
        <w:rPr>
          <w:rFonts w:ascii="Times New Roman" w:eastAsia="Times New Roman" w:hAnsi="Times New Roman" w:cs="Times New Roman"/>
          <w:b/>
          <w:bCs/>
          <w:color w:val="auto"/>
          <w:sz w:val="28"/>
          <w:lang w:val="ru-RU"/>
        </w:rPr>
        <w:t xml:space="preserve"> коп</w:t>
      </w:r>
      <w:proofErr w:type="gramStart"/>
      <w:r w:rsidRPr="00CE621B">
        <w:rPr>
          <w:rFonts w:ascii="Times New Roman" w:eastAsia="Times New Roman" w:hAnsi="Times New Roman" w:cs="Times New Roman"/>
          <w:b/>
          <w:bCs/>
          <w:color w:val="auto"/>
          <w:sz w:val="28"/>
          <w:lang w:val="ru-RU"/>
        </w:rPr>
        <w:t>.</w:t>
      </w:r>
      <w:proofErr w:type="gramEnd"/>
      <w:r w:rsidRPr="00CE621B">
        <w:rPr>
          <w:rFonts w:ascii="Times New Roman" w:eastAsia="Times New Roman" w:hAnsi="Times New Roman" w:cs="Times New Roman"/>
          <w:b/>
          <w:bCs/>
          <w:color w:val="auto"/>
          <w:sz w:val="28"/>
          <w:lang w:val="ru-RU"/>
        </w:rPr>
        <w:t xml:space="preserve"> </w:t>
      </w:r>
      <w:proofErr w:type="gramStart"/>
      <w:r w:rsidRPr="00CE621B">
        <w:rPr>
          <w:rFonts w:ascii="Times New Roman" w:eastAsia="Times New Roman" w:hAnsi="Times New Roman" w:cs="Times New Roman"/>
          <w:b/>
          <w:bCs/>
          <w:color w:val="auto"/>
          <w:sz w:val="28"/>
          <w:lang w:val="ru-RU"/>
        </w:rPr>
        <w:t>б</w:t>
      </w:r>
      <w:proofErr w:type="gramEnd"/>
      <w:r w:rsidRPr="00CE621B">
        <w:rPr>
          <w:rFonts w:ascii="Times New Roman" w:eastAsia="Times New Roman" w:hAnsi="Times New Roman" w:cs="Times New Roman"/>
          <w:b/>
          <w:bCs/>
          <w:color w:val="auto"/>
          <w:sz w:val="28"/>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D604DB" w:rsidRPr="00D604DB" w:rsidRDefault="00D604DB" w:rsidP="00D604DB">
      <w:pPr>
        <w:jc w:val="center"/>
        <w:rPr>
          <w:rFonts w:ascii="Times New Roman" w:eastAsia="Times New Roman" w:hAnsi="Times New Roman" w:cs="Times New Roman"/>
          <w:b/>
          <w:bCs/>
          <w:color w:val="auto"/>
          <w:lang w:val="ru-RU"/>
        </w:rPr>
      </w:pPr>
      <w:r w:rsidRPr="00D604DB">
        <w:rPr>
          <w:rFonts w:ascii="Times New Roman" w:eastAsia="Times New Roman" w:hAnsi="Times New Roman" w:cs="Times New Roman"/>
          <w:b/>
          <w:bCs/>
          <w:color w:val="auto"/>
          <w:lang w:val="ru-RU"/>
        </w:rPr>
        <w:t xml:space="preserve">Техническое задание на выполнение работ по адресу: </w:t>
      </w:r>
      <w:proofErr w:type="gramStart"/>
      <w:r w:rsidRPr="00D604DB">
        <w:rPr>
          <w:rFonts w:ascii="Times New Roman" w:eastAsia="Times New Roman" w:hAnsi="Times New Roman" w:cs="Times New Roman"/>
          <w:b/>
          <w:bCs/>
          <w:color w:val="auto"/>
          <w:lang w:val="ru-RU"/>
        </w:rPr>
        <w:t xml:space="preserve">Карачаево-Черкесская Республика, </w:t>
      </w:r>
      <w:proofErr w:type="spellStart"/>
      <w:r w:rsidRPr="00D604DB">
        <w:rPr>
          <w:rFonts w:ascii="Times New Roman" w:eastAsia="Times New Roman" w:hAnsi="Times New Roman" w:cs="Times New Roman"/>
          <w:b/>
          <w:bCs/>
          <w:color w:val="auto"/>
          <w:lang w:val="ru-RU"/>
        </w:rPr>
        <w:t>Усть-Джегутинский</w:t>
      </w:r>
      <w:proofErr w:type="spellEnd"/>
      <w:r w:rsidRPr="00D604DB">
        <w:rPr>
          <w:rFonts w:ascii="Times New Roman" w:eastAsia="Times New Roman" w:hAnsi="Times New Roman" w:cs="Times New Roman"/>
          <w:b/>
          <w:bCs/>
          <w:color w:val="auto"/>
          <w:lang w:val="ru-RU"/>
        </w:rPr>
        <w:t xml:space="preserve"> р-н,</w:t>
      </w:r>
      <w:r>
        <w:rPr>
          <w:rFonts w:ascii="Times New Roman" w:eastAsia="Times New Roman" w:hAnsi="Times New Roman" w:cs="Times New Roman"/>
          <w:b/>
          <w:bCs/>
          <w:color w:val="auto"/>
          <w:lang w:val="ru-RU"/>
        </w:rPr>
        <w:t xml:space="preserve"> г.</w:t>
      </w:r>
      <w:r w:rsidRPr="00D604DB">
        <w:rPr>
          <w:rFonts w:ascii="Times New Roman" w:eastAsia="Times New Roman" w:hAnsi="Times New Roman" w:cs="Times New Roman"/>
          <w:b/>
          <w:bCs/>
          <w:color w:val="auto"/>
          <w:lang w:val="ru-RU"/>
        </w:rPr>
        <w:t xml:space="preserve"> </w:t>
      </w:r>
      <w:proofErr w:type="spellStart"/>
      <w:r w:rsidRPr="00D604DB">
        <w:rPr>
          <w:rFonts w:ascii="Times New Roman" w:eastAsia="Times New Roman" w:hAnsi="Times New Roman" w:cs="Times New Roman"/>
          <w:b/>
          <w:bCs/>
          <w:color w:val="auto"/>
          <w:lang w:val="ru-RU"/>
        </w:rPr>
        <w:t>Усть-Джегута</w:t>
      </w:r>
      <w:proofErr w:type="spellEnd"/>
      <w:r w:rsidRPr="00D604DB">
        <w:rPr>
          <w:rFonts w:ascii="Times New Roman" w:eastAsia="Times New Roman" w:hAnsi="Times New Roman" w:cs="Times New Roman"/>
          <w:b/>
          <w:bCs/>
          <w:color w:val="auto"/>
          <w:lang w:val="ru-RU"/>
        </w:rPr>
        <w:t>, ул. Курортная, д. 171, корп. А, кадастровый номер: 09070030106</w:t>
      </w:r>
      <w:proofErr w:type="gramEnd"/>
    </w:p>
    <w:p w:rsidR="00D604DB" w:rsidRPr="00D604DB" w:rsidRDefault="00D604DB" w:rsidP="00D604DB">
      <w:pPr>
        <w:jc w:val="center"/>
        <w:rPr>
          <w:rFonts w:ascii="Times New Roman" w:eastAsia="Times New Roman" w:hAnsi="Times New Roman" w:cs="Times New Roman"/>
          <w:b/>
          <w:bCs/>
          <w:color w:val="auto"/>
          <w:lang w:val="ru-RU"/>
        </w:rPr>
      </w:pPr>
      <w:r w:rsidRPr="00D604DB">
        <w:rPr>
          <w:rFonts w:ascii="Times New Roman" w:eastAsia="Times New Roman" w:hAnsi="Times New Roman" w:cs="Times New Roman"/>
          <w:b/>
          <w:bCs/>
          <w:color w:val="auto"/>
          <w:lang w:val="ru-RU"/>
        </w:rPr>
        <w:t>(общая стоимость работ не должна превышать  руб. 1 083 837,53 коп</w:t>
      </w:r>
      <w:proofErr w:type="gramStart"/>
      <w:r w:rsidRPr="00D604DB">
        <w:rPr>
          <w:rFonts w:ascii="Times New Roman" w:eastAsia="Times New Roman" w:hAnsi="Times New Roman" w:cs="Times New Roman"/>
          <w:b/>
          <w:bCs/>
          <w:color w:val="auto"/>
          <w:lang w:val="ru-RU"/>
        </w:rPr>
        <w:t>.</w:t>
      </w:r>
      <w:proofErr w:type="gramEnd"/>
      <w:r w:rsidRPr="00D604DB">
        <w:rPr>
          <w:rFonts w:ascii="Times New Roman" w:eastAsia="Times New Roman" w:hAnsi="Times New Roman" w:cs="Times New Roman"/>
          <w:b/>
          <w:bCs/>
          <w:color w:val="auto"/>
          <w:lang w:val="ru-RU"/>
        </w:rPr>
        <w:t xml:space="preserve"> </w:t>
      </w:r>
      <w:proofErr w:type="gramStart"/>
      <w:r w:rsidRPr="00D604DB">
        <w:rPr>
          <w:rFonts w:ascii="Times New Roman" w:eastAsia="Times New Roman" w:hAnsi="Times New Roman" w:cs="Times New Roman"/>
          <w:b/>
          <w:bCs/>
          <w:color w:val="auto"/>
          <w:lang w:val="ru-RU"/>
        </w:rPr>
        <w:t>б</w:t>
      </w:r>
      <w:proofErr w:type="gramEnd"/>
      <w:r w:rsidRPr="00D604DB">
        <w:rPr>
          <w:rFonts w:ascii="Times New Roman" w:eastAsia="Times New Roman" w:hAnsi="Times New Roman" w:cs="Times New Roman"/>
          <w:b/>
          <w:bCs/>
          <w:color w:val="auto"/>
          <w:lang w:val="ru-RU"/>
        </w:rPr>
        <w:t>ез НДС)</w:t>
      </w:r>
    </w:p>
    <w:p w:rsidR="002A6602" w:rsidRDefault="00D604DB" w:rsidP="00D604DB">
      <w:pPr>
        <w:jc w:val="center"/>
        <w:rPr>
          <w:rFonts w:ascii="Times New Roman" w:eastAsia="Times New Roman" w:hAnsi="Times New Roman" w:cs="Times New Roman"/>
          <w:b/>
          <w:bCs/>
          <w:color w:val="auto"/>
          <w:sz w:val="22"/>
          <w:lang w:val="ru-RU"/>
        </w:rPr>
      </w:pPr>
      <w:r w:rsidRPr="00D604DB">
        <w:rPr>
          <w:rFonts w:ascii="Times New Roman" w:eastAsia="Times New Roman" w:hAnsi="Times New Roman" w:cs="Times New Roman"/>
          <w:b/>
          <w:bCs/>
          <w:color w:val="auto"/>
          <w:lang w:val="ru-RU"/>
        </w:rPr>
        <w:t>( участие в СРО не требуется  на основании ст.52 п.2.1 Градостроительного кодекса РФ)</w:t>
      </w:r>
    </w:p>
    <w:p w:rsidR="00C87DCD" w:rsidRDefault="00C87DCD" w:rsidP="002A6602">
      <w:pPr>
        <w:jc w:val="center"/>
        <w:rPr>
          <w:rFonts w:ascii="Times New Roman" w:eastAsia="Times New Roman" w:hAnsi="Times New Roman" w:cs="Times New Roman"/>
          <w:b/>
          <w:bCs/>
          <w:color w:val="auto"/>
          <w:sz w:val="22"/>
          <w:lang w:val="ru-RU"/>
        </w:rPr>
      </w:pPr>
    </w:p>
    <w:p w:rsidR="006D3D05" w:rsidRPr="006D3D05" w:rsidRDefault="006D3D05" w:rsidP="006D3D05">
      <w:pPr>
        <w:jc w:val="center"/>
        <w:rPr>
          <w:rFonts w:ascii="Times New Roman" w:eastAsia="Times New Roman" w:hAnsi="Times New Roman" w:cs="Times New Roman"/>
          <w:b/>
          <w:bCs/>
          <w:color w:val="auto"/>
          <w:lang w:val="ru-RU"/>
        </w:rPr>
      </w:pPr>
      <w:r w:rsidRPr="006D3D05">
        <w:rPr>
          <w:rFonts w:ascii="Times New Roman" w:eastAsia="Times New Roman" w:hAnsi="Times New Roman" w:cs="Times New Roman"/>
          <w:b/>
          <w:bCs/>
          <w:color w:val="auto"/>
          <w:lang w:val="ru-RU"/>
        </w:rPr>
        <w:t>Техническое задание №1</w:t>
      </w:r>
    </w:p>
    <w:p w:rsidR="006D3D05" w:rsidRPr="006D3D05" w:rsidRDefault="006D3D05" w:rsidP="006D3D05">
      <w:pPr>
        <w:jc w:val="center"/>
        <w:rPr>
          <w:rFonts w:ascii="Times New Roman" w:eastAsia="Times New Roman" w:hAnsi="Times New Roman" w:cs="Times New Roman"/>
          <w:b/>
          <w:bCs/>
          <w:color w:val="auto"/>
          <w:lang w:val="ru-RU"/>
        </w:rPr>
      </w:pPr>
      <w:r w:rsidRPr="006D3D05">
        <w:rPr>
          <w:rFonts w:ascii="Times New Roman" w:eastAsia="Times New Roman" w:hAnsi="Times New Roman" w:cs="Times New Roman"/>
          <w:b/>
          <w:bCs/>
          <w:color w:val="auto"/>
          <w:lang w:val="ru-RU"/>
        </w:rPr>
        <w:t xml:space="preserve">Строительно-монтажные  работы по монтажу </w:t>
      </w:r>
      <w:proofErr w:type="gramStart"/>
      <w:r w:rsidRPr="006D3D05">
        <w:rPr>
          <w:rFonts w:ascii="Times New Roman" w:eastAsia="Times New Roman" w:hAnsi="Times New Roman" w:cs="Times New Roman"/>
          <w:b/>
          <w:bCs/>
          <w:color w:val="auto"/>
          <w:lang w:val="ru-RU"/>
        </w:rPr>
        <w:t>проектируемого</w:t>
      </w:r>
      <w:proofErr w:type="gramEnd"/>
      <w:r w:rsidRPr="006D3D05">
        <w:rPr>
          <w:rFonts w:ascii="Times New Roman" w:eastAsia="Times New Roman" w:hAnsi="Times New Roman" w:cs="Times New Roman"/>
          <w:b/>
          <w:bCs/>
          <w:color w:val="auto"/>
          <w:lang w:val="ru-RU"/>
        </w:rPr>
        <w:t xml:space="preserve"> МТП</w:t>
      </w:r>
    </w:p>
    <w:tbl>
      <w:tblPr>
        <w:tblStyle w:val="af5"/>
        <w:tblW w:w="0" w:type="auto"/>
        <w:tblInd w:w="229" w:type="dxa"/>
        <w:tblLook w:val="04A0" w:firstRow="1" w:lastRow="0" w:firstColumn="1" w:lastColumn="0" w:noHBand="0" w:noVBand="1"/>
      </w:tblPr>
      <w:tblGrid>
        <w:gridCol w:w="1020"/>
        <w:gridCol w:w="5460"/>
        <w:gridCol w:w="1309"/>
        <w:gridCol w:w="1729"/>
      </w:tblGrid>
      <w:tr w:rsidR="006D3D05" w:rsidRPr="006D3D05" w:rsidTr="006D3D05">
        <w:trPr>
          <w:trHeight w:val="276"/>
        </w:trPr>
        <w:tc>
          <w:tcPr>
            <w:tcW w:w="1020" w:type="dxa"/>
            <w:vMerge w:val="restart"/>
            <w:hideMark/>
          </w:tcPr>
          <w:p w:rsidR="006D3D05" w:rsidRPr="006D3D05" w:rsidRDefault="006D3D05">
            <w:pPr>
              <w:jc w:val="center"/>
              <w:rPr>
                <w:b/>
                <w:bCs/>
                <w:color w:val="auto"/>
                <w:lang w:val="ru"/>
              </w:rPr>
            </w:pPr>
            <w:r w:rsidRPr="006D3D05">
              <w:rPr>
                <w:b/>
                <w:bCs/>
                <w:color w:val="auto"/>
                <w:lang w:val="ru"/>
              </w:rPr>
              <w:t xml:space="preserve">№ </w:t>
            </w:r>
            <w:proofErr w:type="gramStart"/>
            <w:r w:rsidRPr="006D3D05">
              <w:rPr>
                <w:b/>
                <w:bCs/>
                <w:color w:val="auto"/>
                <w:lang w:val="ru"/>
              </w:rPr>
              <w:t>п</w:t>
            </w:r>
            <w:proofErr w:type="gramEnd"/>
            <w:r w:rsidRPr="006D3D05">
              <w:rPr>
                <w:b/>
                <w:bCs/>
                <w:color w:val="auto"/>
                <w:lang w:val="ru"/>
              </w:rPr>
              <w:t>/п</w:t>
            </w:r>
          </w:p>
        </w:tc>
        <w:tc>
          <w:tcPr>
            <w:tcW w:w="5460" w:type="dxa"/>
            <w:vMerge w:val="restart"/>
            <w:hideMark/>
          </w:tcPr>
          <w:p w:rsidR="006D3D05" w:rsidRPr="006D3D05" w:rsidRDefault="006D3D05">
            <w:pPr>
              <w:jc w:val="center"/>
              <w:rPr>
                <w:b/>
                <w:bCs/>
                <w:color w:val="auto"/>
                <w:lang w:val="ru"/>
              </w:rPr>
            </w:pPr>
            <w:r w:rsidRPr="006D3D05">
              <w:rPr>
                <w:b/>
                <w:bCs/>
                <w:color w:val="auto"/>
                <w:lang w:val="ru"/>
              </w:rPr>
              <w:t>Наименование работ и затрат</w:t>
            </w:r>
          </w:p>
        </w:tc>
        <w:tc>
          <w:tcPr>
            <w:tcW w:w="1309" w:type="dxa"/>
            <w:vMerge w:val="restart"/>
            <w:hideMark/>
          </w:tcPr>
          <w:p w:rsidR="006D3D05" w:rsidRPr="006D3D05" w:rsidRDefault="006D3D05">
            <w:pPr>
              <w:jc w:val="center"/>
              <w:rPr>
                <w:b/>
                <w:bCs/>
                <w:color w:val="auto"/>
                <w:lang w:val="ru"/>
              </w:rPr>
            </w:pPr>
            <w:r w:rsidRPr="006D3D05">
              <w:rPr>
                <w:b/>
                <w:bCs/>
                <w:color w:val="auto"/>
                <w:lang w:val="ru"/>
              </w:rPr>
              <w:t>Единица измерения</w:t>
            </w:r>
          </w:p>
        </w:tc>
        <w:tc>
          <w:tcPr>
            <w:tcW w:w="1729" w:type="dxa"/>
            <w:vMerge w:val="restart"/>
            <w:hideMark/>
          </w:tcPr>
          <w:p w:rsidR="006D3D05" w:rsidRPr="006D3D05" w:rsidRDefault="006D3D05">
            <w:pPr>
              <w:jc w:val="center"/>
              <w:rPr>
                <w:b/>
                <w:bCs/>
                <w:color w:val="auto"/>
                <w:lang w:val="ru"/>
              </w:rPr>
            </w:pPr>
            <w:r w:rsidRPr="006D3D05">
              <w:rPr>
                <w:b/>
                <w:bCs/>
                <w:color w:val="auto"/>
                <w:lang w:val="ru"/>
              </w:rPr>
              <w:t>Количество</w:t>
            </w:r>
          </w:p>
        </w:tc>
      </w:tr>
      <w:tr w:rsidR="006D3D05" w:rsidRPr="006D3D05" w:rsidTr="006D3D05">
        <w:trPr>
          <w:trHeight w:val="276"/>
        </w:trPr>
        <w:tc>
          <w:tcPr>
            <w:tcW w:w="1020" w:type="dxa"/>
            <w:vMerge/>
            <w:hideMark/>
          </w:tcPr>
          <w:p w:rsidR="006D3D05" w:rsidRPr="006D3D05" w:rsidRDefault="006D3D05" w:rsidP="006D3D05">
            <w:pPr>
              <w:jc w:val="center"/>
              <w:rPr>
                <w:b/>
                <w:bCs/>
                <w:color w:val="auto"/>
                <w:lang w:val="ru"/>
              </w:rPr>
            </w:pPr>
          </w:p>
        </w:tc>
        <w:tc>
          <w:tcPr>
            <w:tcW w:w="5460" w:type="dxa"/>
            <w:vMerge/>
            <w:hideMark/>
          </w:tcPr>
          <w:p w:rsidR="006D3D05" w:rsidRPr="006D3D05" w:rsidRDefault="006D3D05" w:rsidP="006D3D05">
            <w:pPr>
              <w:jc w:val="center"/>
              <w:rPr>
                <w:b/>
                <w:bCs/>
                <w:color w:val="auto"/>
                <w:lang w:val="ru"/>
              </w:rPr>
            </w:pPr>
          </w:p>
        </w:tc>
        <w:tc>
          <w:tcPr>
            <w:tcW w:w="1309" w:type="dxa"/>
            <w:vMerge/>
            <w:hideMark/>
          </w:tcPr>
          <w:p w:rsidR="006D3D05" w:rsidRPr="006D3D05" w:rsidRDefault="006D3D05" w:rsidP="006D3D05">
            <w:pPr>
              <w:jc w:val="center"/>
              <w:rPr>
                <w:b/>
                <w:bCs/>
                <w:color w:val="auto"/>
                <w:lang w:val="ru"/>
              </w:rPr>
            </w:pPr>
          </w:p>
        </w:tc>
        <w:tc>
          <w:tcPr>
            <w:tcW w:w="1729" w:type="dxa"/>
            <w:vMerge/>
            <w:hideMark/>
          </w:tcPr>
          <w:p w:rsidR="006D3D05" w:rsidRPr="006D3D05" w:rsidRDefault="006D3D05" w:rsidP="006D3D05">
            <w:pPr>
              <w:jc w:val="center"/>
              <w:rPr>
                <w:b/>
                <w:bCs/>
                <w:color w:val="auto"/>
                <w:lang w:val="ru"/>
              </w:rPr>
            </w:pPr>
          </w:p>
        </w:tc>
      </w:tr>
      <w:tr w:rsidR="006D3D05" w:rsidRPr="006D3D05" w:rsidTr="006D3D05">
        <w:trPr>
          <w:trHeight w:val="510"/>
        </w:trPr>
        <w:tc>
          <w:tcPr>
            <w:tcW w:w="1020" w:type="dxa"/>
            <w:vMerge/>
            <w:hideMark/>
          </w:tcPr>
          <w:p w:rsidR="006D3D05" w:rsidRPr="006D3D05" w:rsidRDefault="006D3D05" w:rsidP="006D3D05">
            <w:pPr>
              <w:jc w:val="center"/>
              <w:rPr>
                <w:b/>
                <w:bCs/>
                <w:color w:val="auto"/>
                <w:lang w:val="ru"/>
              </w:rPr>
            </w:pPr>
          </w:p>
        </w:tc>
        <w:tc>
          <w:tcPr>
            <w:tcW w:w="5460" w:type="dxa"/>
            <w:vMerge/>
            <w:hideMark/>
          </w:tcPr>
          <w:p w:rsidR="006D3D05" w:rsidRPr="006D3D05" w:rsidRDefault="006D3D05" w:rsidP="006D3D05">
            <w:pPr>
              <w:jc w:val="center"/>
              <w:rPr>
                <w:b/>
                <w:bCs/>
                <w:color w:val="auto"/>
                <w:lang w:val="ru"/>
              </w:rPr>
            </w:pPr>
          </w:p>
        </w:tc>
        <w:tc>
          <w:tcPr>
            <w:tcW w:w="1309" w:type="dxa"/>
            <w:vMerge/>
            <w:hideMark/>
          </w:tcPr>
          <w:p w:rsidR="006D3D05" w:rsidRPr="006D3D05" w:rsidRDefault="006D3D05" w:rsidP="006D3D05">
            <w:pPr>
              <w:jc w:val="center"/>
              <w:rPr>
                <w:b/>
                <w:bCs/>
                <w:color w:val="auto"/>
                <w:lang w:val="ru"/>
              </w:rPr>
            </w:pPr>
          </w:p>
        </w:tc>
        <w:tc>
          <w:tcPr>
            <w:tcW w:w="1729" w:type="dxa"/>
            <w:hideMark/>
          </w:tcPr>
          <w:p w:rsidR="006D3D05" w:rsidRPr="006D3D05" w:rsidRDefault="006D3D05">
            <w:pPr>
              <w:jc w:val="center"/>
              <w:rPr>
                <w:b/>
                <w:bCs/>
                <w:color w:val="auto"/>
                <w:lang w:val="ru"/>
              </w:rPr>
            </w:pPr>
            <w:r w:rsidRPr="006D3D05">
              <w:rPr>
                <w:b/>
                <w:bCs/>
                <w:color w:val="auto"/>
                <w:lang w:val="ru"/>
              </w:rPr>
              <w:t>на единицу измерения</w:t>
            </w:r>
          </w:p>
        </w:tc>
      </w:tr>
      <w:tr w:rsidR="006D3D05" w:rsidRPr="006D3D05" w:rsidTr="006D3D05">
        <w:trPr>
          <w:trHeight w:val="270"/>
        </w:trPr>
        <w:tc>
          <w:tcPr>
            <w:tcW w:w="1020" w:type="dxa"/>
            <w:noWrap/>
            <w:hideMark/>
          </w:tcPr>
          <w:p w:rsidR="006D3D05" w:rsidRPr="006D3D05" w:rsidRDefault="006D3D05">
            <w:pPr>
              <w:jc w:val="center"/>
              <w:rPr>
                <w:b/>
                <w:bCs/>
                <w:color w:val="auto"/>
                <w:lang w:val="ru"/>
              </w:rPr>
            </w:pPr>
            <w:r w:rsidRPr="006D3D05">
              <w:rPr>
                <w:b/>
                <w:bCs/>
                <w:color w:val="auto"/>
                <w:lang w:val="ru"/>
              </w:rPr>
              <w:t>1</w:t>
            </w:r>
          </w:p>
        </w:tc>
        <w:tc>
          <w:tcPr>
            <w:tcW w:w="5460" w:type="dxa"/>
            <w:noWrap/>
            <w:hideMark/>
          </w:tcPr>
          <w:p w:rsidR="006D3D05" w:rsidRPr="006D3D05" w:rsidRDefault="006D3D05">
            <w:pPr>
              <w:jc w:val="center"/>
              <w:rPr>
                <w:b/>
                <w:bCs/>
                <w:color w:val="auto"/>
                <w:lang w:val="ru"/>
              </w:rPr>
            </w:pPr>
            <w:r w:rsidRPr="006D3D05">
              <w:rPr>
                <w:b/>
                <w:bCs/>
                <w:color w:val="auto"/>
                <w:lang w:val="ru"/>
              </w:rPr>
              <w:t>3</w:t>
            </w:r>
          </w:p>
        </w:tc>
        <w:tc>
          <w:tcPr>
            <w:tcW w:w="1309" w:type="dxa"/>
            <w:noWrap/>
            <w:hideMark/>
          </w:tcPr>
          <w:p w:rsidR="006D3D05" w:rsidRPr="006D3D05" w:rsidRDefault="006D3D05">
            <w:pPr>
              <w:jc w:val="center"/>
              <w:rPr>
                <w:b/>
                <w:bCs/>
                <w:color w:val="auto"/>
                <w:lang w:val="ru"/>
              </w:rPr>
            </w:pPr>
            <w:r w:rsidRPr="006D3D05">
              <w:rPr>
                <w:b/>
                <w:bCs/>
                <w:color w:val="auto"/>
                <w:lang w:val="ru"/>
              </w:rPr>
              <w:t>4</w:t>
            </w:r>
          </w:p>
        </w:tc>
        <w:tc>
          <w:tcPr>
            <w:tcW w:w="1729" w:type="dxa"/>
            <w:noWrap/>
            <w:hideMark/>
          </w:tcPr>
          <w:p w:rsidR="006D3D05" w:rsidRPr="006D3D05" w:rsidRDefault="006D3D05">
            <w:pPr>
              <w:jc w:val="center"/>
              <w:rPr>
                <w:b/>
                <w:bCs/>
                <w:color w:val="auto"/>
                <w:lang w:val="ru"/>
              </w:rPr>
            </w:pPr>
            <w:r w:rsidRPr="006D3D05">
              <w:rPr>
                <w:b/>
                <w:bCs/>
                <w:color w:val="auto"/>
                <w:lang w:val="ru"/>
              </w:rPr>
              <w:t>5</w:t>
            </w:r>
          </w:p>
        </w:tc>
      </w:tr>
      <w:tr w:rsidR="006D3D05" w:rsidRPr="006D3D05" w:rsidTr="006D3D05">
        <w:trPr>
          <w:trHeight w:val="300"/>
        </w:trPr>
        <w:tc>
          <w:tcPr>
            <w:tcW w:w="9518" w:type="dxa"/>
            <w:gridSpan w:val="4"/>
            <w:hideMark/>
          </w:tcPr>
          <w:p w:rsidR="006D3D05" w:rsidRPr="006D3D05" w:rsidRDefault="006D3D05" w:rsidP="006D3D05">
            <w:pPr>
              <w:jc w:val="center"/>
              <w:rPr>
                <w:b/>
                <w:bCs/>
                <w:color w:val="auto"/>
                <w:lang w:val="ru"/>
              </w:rPr>
            </w:pPr>
            <w:r w:rsidRPr="006D3D05">
              <w:rPr>
                <w:b/>
                <w:bCs/>
                <w:color w:val="auto"/>
                <w:lang w:val="ru"/>
              </w:rPr>
              <w:t>Раздел 1. Монтаж КТП</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1</w:t>
            </w:r>
          </w:p>
        </w:tc>
        <w:tc>
          <w:tcPr>
            <w:tcW w:w="5460" w:type="dxa"/>
            <w:hideMark/>
          </w:tcPr>
          <w:p w:rsidR="006D3D05" w:rsidRPr="006D3D05" w:rsidRDefault="006D3D05" w:rsidP="006D3D05">
            <w:pPr>
              <w:jc w:val="center"/>
              <w:rPr>
                <w:b/>
                <w:bCs/>
                <w:color w:val="auto"/>
                <w:lang w:val="ru"/>
              </w:rPr>
            </w:pPr>
            <w:r w:rsidRPr="006D3D05">
              <w:rPr>
                <w:b/>
                <w:bCs/>
                <w:color w:val="auto"/>
                <w:lang w:val="ru"/>
              </w:rPr>
              <w:t xml:space="preserve">Установка мачтовых трансформаторных подстанций мощностью до 250 </w:t>
            </w:r>
            <w:proofErr w:type="spellStart"/>
            <w:r w:rsidRPr="006D3D05">
              <w:rPr>
                <w:b/>
                <w:bCs/>
                <w:color w:val="auto"/>
                <w:lang w:val="ru"/>
              </w:rPr>
              <w:t>кВ·А</w:t>
            </w:r>
            <w:proofErr w:type="spellEnd"/>
            <w:proofErr w:type="gramStart"/>
            <w:r w:rsidRPr="006D3D05">
              <w:rPr>
                <w:b/>
                <w:bCs/>
                <w:color w:val="auto"/>
                <w:lang w:val="ru"/>
              </w:rPr>
              <w:t xml:space="preserve">,: </w:t>
            </w:r>
            <w:proofErr w:type="gramEnd"/>
            <w:r w:rsidRPr="006D3D05">
              <w:rPr>
                <w:b/>
                <w:bCs/>
                <w:color w:val="auto"/>
                <w:lang w:val="ru"/>
              </w:rPr>
              <w:t>установка строительных конструкций</w:t>
            </w:r>
          </w:p>
        </w:tc>
        <w:tc>
          <w:tcPr>
            <w:tcW w:w="1309" w:type="dxa"/>
            <w:hideMark/>
          </w:tcPr>
          <w:p w:rsidR="006D3D05" w:rsidRPr="006D3D05" w:rsidRDefault="006D3D05">
            <w:pPr>
              <w:jc w:val="center"/>
              <w:rPr>
                <w:b/>
                <w:bCs/>
                <w:color w:val="auto"/>
                <w:lang w:val="ru"/>
              </w:rPr>
            </w:pPr>
            <w:proofErr w:type="spellStart"/>
            <w:proofErr w:type="gramStart"/>
            <w:r w:rsidRPr="006D3D05">
              <w:rPr>
                <w:b/>
                <w:bCs/>
                <w:color w:val="auto"/>
                <w:lang w:val="ru"/>
              </w:rPr>
              <w:t>шт</w:t>
            </w:r>
            <w:proofErr w:type="spellEnd"/>
            <w:proofErr w:type="gramEnd"/>
          </w:p>
        </w:tc>
        <w:tc>
          <w:tcPr>
            <w:tcW w:w="1729" w:type="dxa"/>
            <w:hideMark/>
          </w:tcPr>
          <w:p w:rsidR="006D3D05" w:rsidRPr="006D3D05" w:rsidRDefault="006D3D05">
            <w:pPr>
              <w:jc w:val="center"/>
              <w:rPr>
                <w:b/>
                <w:bCs/>
                <w:color w:val="auto"/>
                <w:lang w:val="ru"/>
              </w:rPr>
            </w:pPr>
            <w:r w:rsidRPr="006D3D05">
              <w:rPr>
                <w:b/>
                <w:bCs/>
                <w:color w:val="auto"/>
                <w:lang w:val="ru"/>
              </w:rPr>
              <w:t>1</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2</w:t>
            </w:r>
          </w:p>
        </w:tc>
        <w:tc>
          <w:tcPr>
            <w:tcW w:w="5460" w:type="dxa"/>
            <w:hideMark/>
          </w:tcPr>
          <w:p w:rsidR="006D3D05" w:rsidRPr="006D3D05" w:rsidRDefault="006D3D05" w:rsidP="006D3D05">
            <w:pPr>
              <w:jc w:val="center"/>
              <w:rPr>
                <w:b/>
                <w:bCs/>
                <w:color w:val="auto"/>
                <w:lang w:val="ru"/>
              </w:rPr>
            </w:pPr>
            <w:r w:rsidRPr="006D3D05">
              <w:rPr>
                <w:b/>
                <w:bCs/>
                <w:color w:val="auto"/>
                <w:lang w:val="ru"/>
              </w:rPr>
              <w:t xml:space="preserve">Стойка железобетонная </w:t>
            </w:r>
            <w:proofErr w:type="spellStart"/>
            <w:r w:rsidRPr="006D3D05">
              <w:rPr>
                <w:b/>
                <w:bCs/>
                <w:color w:val="auto"/>
                <w:lang w:val="ru"/>
              </w:rPr>
              <w:t>вибрированная</w:t>
            </w:r>
            <w:proofErr w:type="spellEnd"/>
            <w:r w:rsidRPr="006D3D05">
              <w:rPr>
                <w:b/>
                <w:bCs/>
                <w:color w:val="auto"/>
                <w:lang w:val="ru"/>
              </w:rPr>
              <w:t xml:space="preserve"> для опор</w:t>
            </w:r>
          </w:p>
        </w:tc>
        <w:tc>
          <w:tcPr>
            <w:tcW w:w="1309" w:type="dxa"/>
            <w:hideMark/>
          </w:tcPr>
          <w:p w:rsidR="006D3D05" w:rsidRPr="006D3D05" w:rsidRDefault="006D3D05">
            <w:pPr>
              <w:jc w:val="center"/>
              <w:rPr>
                <w:b/>
                <w:bCs/>
                <w:color w:val="auto"/>
                <w:lang w:val="ru"/>
              </w:rPr>
            </w:pPr>
            <w:proofErr w:type="spellStart"/>
            <w:proofErr w:type="gramStart"/>
            <w:r w:rsidRPr="006D3D05">
              <w:rPr>
                <w:b/>
                <w:bCs/>
                <w:color w:val="auto"/>
                <w:lang w:val="ru"/>
              </w:rPr>
              <w:t>шт</w:t>
            </w:r>
            <w:proofErr w:type="spellEnd"/>
            <w:proofErr w:type="gramEnd"/>
          </w:p>
        </w:tc>
        <w:tc>
          <w:tcPr>
            <w:tcW w:w="1729" w:type="dxa"/>
            <w:hideMark/>
          </w:tcPr>
          <w:p w:rsidR="006D3D05" w:rsidRPr="006D3D05" w:rsidRDefault="006D3D05">
            <w:pPr>
              <w:jc w:val="center"/>
              <w:rPr>
                <w:b/>
                <w:bCs/>
                <w:color w:val="auto"/>
                <w:lang w:val="ru"/>
              </w:rPr>
            </w:pPr>
            <w:r w:rsidRPr="006D3D05">
              <w:rPr>
                <w:b/>
                <w:bCs/>
                <w:color w:val="auto"/>
                <w:lang w:val="ru"/>
              </w:rPr>
              <w:t>2</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3</w:t>
            </w:r>
          </w:p>
        </w:tc>
        <w:tc>
          <w:tcPr>
            <w:tcW w:w="5460" w:type="dxa"/>
            <w:hideMark/>
          </w:tcPr>
          <w:p w:rsidR="006D3D05" w:rsidRPr="006D3D05" w:rsidRDefault="006D3D05" w:rsidP="006D3D05">
            <w:pPr>
              <w:jc w:val="center"/>
              <w:rPr>
                <w:b/>
                <w:bCs/>
                <w:color w:val="auto"/>
                <w:lang w:val="ru"/>
              </w:rPr>
            </w:pPr>
            <w:r w:rsidRPr="006D3D05">
              <w:rPr>
                <w:b/>
                <w:bCs/>
                <w:color w:val="auto"/>
                <w:lang w:val="ru"/>
              </w:rPr>
              <w:t xml:space="preserve">Установка мачтовых трансформаторных подстанций мощностью до 250 </w:t>
            </w:r>
            <w:proofErr w:type="spellStart"/>
            <w:r w:rsidRPr="006D3D05">
              <w:rPr>
                <w:b/>
                <w:bCs/>
                <w:color w:val="auto"/>
                <w:lang w:val="ru"/>
              </w:rPr>
              <w:t>кВ·А</w:t>
            </w:r>
            <w:proofErr w:type="spellEnd"/>
            <w:proofErr w:type="gramStart"/>
            <w:r w:rsidRPr="006D3D05">
              <w:rPr>
                <w:b/>
                <w:bCs/>
                <w:color w:val="auto"/>
                <w:lang w:val="ru"/>
              </w:rPr>
              <w:t xml:space="preserve">,: </w:t>
            </w:r>
            <w:proofErr w:type="gramEnd"/>
            <w:r w:rsidRPr="006D3D05">
              <w:rPr>
                <w:b/>
                <w:bCs/>
                <w:color w:val="auto"/>
                <w:lang w:val="ru"/>
              </w:rPr>
              <w:t>установка оборудования</w:t>
            </w:r>
          </w:p>
        </w:tc>
        <w:tc>
          <w:tcPr>
            <w:tcW w:w="1309" w:type="dxa"/>
            <w:hideMark/>
          </w:tcPr>
          <w:p w:rsidR="006D3D05" w:rsidRPr="006D3D05" w:rsidRDefault="006D3D05">
            <w:pPr>
              <w:jc w:val="center"/>
              <w:rPr>
                <w:b/>
                <w:bCs/>
                <w:color w:val="auto"/>
                <w:lang w:val="ru"/>
              </w:rPr>
            </w:pPr>
            <w:proofErr w:type="spellStart"/>
            <w:proofErr w:type="gramStart"/>
            <w:r w:rsidRPr="006D3D05">
              <w:rPr>
                <w:b/>
                <w:bCs/>
                <w:color w:val="auto"/>
                <w:lang w:val="ru"/>
              </w:rPr>
              <w:t>шт</w:t>
            </w:r>
            <w:proofErr w:type="spellEnd"/>
            <w:proofErr w:type="gramEnd"/>
          </w:p>
        </w:tc>
        <w:tc>
          <w:tcPr>
            <w:tcW w:w="1729" w:type="dxa"/>
            <w:hideMark/>
          </w:tcPr>
          <w:p w:rsidR="006D3D05" w:rsidRPr="006D3D05" w:rsidRDefault="006D3D05">
            <w:pPr>
              <w:jc w:val="center"/>
              <w:rPr>
                <w:b/>
                <w:bCs/>
                <w:color w:val="auto"/>
                <w:lang w:val="ru"/>
              </w:rPr>
            </w:pPr>
            <w:r w:rsidRPr="006D3D05">
              <w:rPr>
                <w:b/>
                <w:bCs/>
                <w:color w:val="auto"/>
                <w:lang w:val="ru"/>
              </w:rPr>
              <w:t>1</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4</w:t>
            </w:r>
          </w:p>
        </w:tc>
        <w:tc>
          <w:tcPr>
            <w:tcW w:w="5460" w:type="dxa"/>
            <w:hideMark/>
          </w:tcPr>
          <w:p w:rsidR="006D3D05" w:rsidRPr="006D3D05" w:rsidRDefault="006D3D05" w:rsidP="006D3D05">
            <w:pPr>
              <w:jc w:val="center"/>
              <w:rPr>
                <w:b/>
                <w:bCs/>
                <w:color w:val="auto"/>
                <w:lang w:val="ru"/>
              </w:rPr>
            </w:pPr>
            <w:r w:rsidRPr="006D3D05">
              <w:rPr>
                <w:b/>
                <w:bCs/>
                <w:color w:val="auto"/>
                <w:lang w:val="ru"/>
              </w:rPr>
              <w:t>Решетчатые конструкции (стойки, опоры, фермы и пр.), сборка с помощью: лебедок ручных (с установкой и снятием их в процессе работы) или вручную (мелких деталей)</w:t>
            </w:r>
          </w:p>
        </w:tc>
        <w:tc>
          <w:tcPr>
            <w:tcW w:w="1309" w:type="dxa"/>
            <w:hideMark/>
          </w:tcPr>
          <w:p w:rsidR="006D3D05" w:rsidRPr="006D3D05" w:rsidRDefault="006D3D05">
            <w:pPr>
              <w:jc w:val="center"/>
              <w:rPr>
                <w:b/>
                <w:bCs/>
                <w:color w:val="auto"/>
                <w:lang w:val="ru"/>
              </w:rPr>
            </w:pPr>
            <w:r w:rsidRPr="006D3D05">
              <w:rPr>
                <w:b/>
                <w:bCs/>
                <w:color w:val="auto"/>
                <w:lang w:val="ru"/>
              </w:rPr>
              <w:t>т</w:t>
            </w:r>
          </w:p>
        </w:tc>
        <w:tc>
          <w:tcPr>
            <w:tcW w:w="1729" w:type="dxa"/>
            <w:hideMark/>
          </w:tcPr>
          <w:p w:rsidR="006D3D05" w:rsidRPr="006D3D05" w:rsidRDefault="006D3D05">
            <w:pPr>
              <w:jc w:val="center"/>
              <w:rPr>
                <w:b/>
                <w:bCs/>
                <w:color w:val="auto"/>
                <w:lang w:val="ru"/>
              </w:rPr>
            </w:pPr>
            <w:r w:rsidRPr="006D3D05">
              <w:rPr>
                <w:b/>
                <w:bCs/>
                <w:color w:val="auto"/>
                <w:lang w:val="ru"/>
              </w:rPr>
              <w:t>0,07117</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5</w:t>
            </w:r>
          </w:p>
        </w:tc>
        <w:tc>
          <w:tcPr>
            <w:tcW w:w="5460" w:type="dxa"/>
            <w:hideMark/>
          </w:tcPr>
          <w:p w:rsidR="006D3D05" w:rsidRPr="006D3D05" w:rsidRDefault="006D3D05" w:rsidP="006D3D05">
            <w:pPr>
              <w:jc w:val="center"/>
              <w:rPr>
                <w:b/>
                <w:bCs/>
                <w:color w:val="auto"/>
                <w:lang w:val="ru"/>
              </w:rPr>
            </w:pPr>
            <w:r w:rsidRPr="006D3D05">
              <w:rPr>
                <w:b/>
                <w:bCs/>
                <w:color w:val="auto"/>
                <w:lang w:val="ru"/>
              </w:rPr>
              <w:t>Уголок стальной горячекатаный равнополочный, марки стали Ст3сп, Ст3пс, ширина полок 35-56 мм, толщина полки 3-5 мм</w:t>
            </w:r>
          </w:p>
        </w:tc>
        <w:tc>
          <w:tcPr>
            <w:tcW w:w="1309" w:type="dxa"/>
            <w:hideMark/>
          </w:tcPr>
          <w:p w:rsidR="006D3D05" w:rsidRPr="006D3D05" w:rsidRDefault="006D3D05">
            <w:pPr>
              <w:jc w:val="center"/>
              <w:rPr>
                <w:b/>
                <w:bCs/>
                <w:color w:val="auto"/>
                <w:lang w:val="ru"/>
              </w:rPr>
            </w:pPr>
            <w:r w:rsidRPr="006D3D05">
              <w:rPr>
                <w:b/>
                <w:bCs/>
                <w:color w:val="auto"/>
                <w:lang w:val="ru"/>
              </w:rPr>
              <w:t>т</w:t>
            </w:r>
          </w:p>
        </w:tc>
        <w:tc>
          <w:tcPr>
            <w:tcW w:w="1729" w:type="dxa"/>
            <w:hideMark/>
          </w:tcPr>
          <w:p w:rsidR="006D3D05" w:rsidRPr="006D3D05" w:rsidRDefault="006D3D05">
            <w:pPr>
              <w:jc w:val="center"/>
              <w:rPr>
                <w:b/>
                <w:bCs/>
                <w:color w:val="auto"/>
                <w:lang w:val="ru"/>
              </w:rPr>
            </w:pPr>
            <w:r w:rsidRPr="006D3D05">
              <w:rPr>
                <w:b/>
                <w:bCs/>
                <w:color w:val="auto"/>
                <w:lang w:val="ru"/>
              </w:rPr>
              <w:t>0,07117</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6</w:t>
            </w:r>
          </w:p>
        </w:tc>
        <w:tc>
          <w:tcPr>
            <w:tcW w:w="5460" w:type="dxa"/>
            <w:hideMark/>
          </w:tcPr>
          <w:p w:rsidR="006D3D05" w:rsidRPr="006D3D05" w:rsidRDefault="006D3D05" w:rsidP="006D3D05">
            <w:pPr>
              <w:jc w:val="center"/>
              <w:rPr>
                <w:b/>
                <w:bCs/>
                <w:color w:val="auto"/>
                <w:lang w:val="ru"/>
              </w:rPr>
            </w:pPr>
            <w:r w:rsidRPr="006D3D05">
              <w:rPr>
                <w:b/>
                <w:bCs/>
                <w:color w:val="auto"/>
                <w:lang w:val="ru"/>
              </w:rPr>
              <w:t>Комплектная трансформаторная подстанция КМПТ 160/6/0,4</w:t>
            </w:r>
          </w:p>
        </w:tc>
        <w:tc>
          <w:tcPr>
            <w:tcW w:w="1309" w:type="dxa"/>
            <w:hideMark/>
          </w:tcPr>
          <w:p w:rsidR="006D3D05" w:rsidRPr="006D3D05" w:rsidRDefault="006D3D05">
            <w:pPr>
              <w:jc w:val="center"/>
              <w:rPr>
                <w:b/>
                <w:bCs/>
                <w:color w:val="auto"/>
                <w:lang w:val="ru"/>
              </w:rPr>
            </w:pPr>
            <w:proofErr w:type="spellStart"/>
            <w:proofErr w:type="gramStart"/>
            <w:r w:rsidRPr="006D3D05">
              <w:rPr>
                <w:b/>
                <w:bCs/>
                <w:color w:val="auto"/>
                <w:lang w:val="ru"/>
              </w:rPr>
              <w:t>шт</w:t>
            </w:r>
            <w:proofErr w:type="spellEnd"/>
            <w:proofErr w:type="gramEnd"/>
          </w:p>
        </w:tc>
        <w:tc>
          <w:tcPr>
            <w:tcW w:w="1729" w:type="dxa"/>
            <w:hideMark/>
          </w:tcPr>
          <w:p w:rsidR="006D3D05" w:rsidRPr="006D3D05" w:rsidRDefault="006D3D05">
            <w:pPr>
              <w:jc w:val="center"/>
              <w:rPr>
                <w:b/>
                <w:bCs/>
                <w:color w:val="auto"/>
                <w:lang w:val="ru"/>
              </w:rPr>
            </w:pPr>
            <w:r w:rsidRPr="006D3D05">
              <w:rPr>
                <w:b/>
                <w:bCs/>
                <w:color w:val="auto"/>
                <w:lang w:val="ru"/>
              </w:rPr>
              <w:t>1</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7</w:t>
            </w:r>
          </w:p>
        </w:tc>
        <w:tc>
          <w:tcPr>
            <w:tcW w:w="5460" w:type="dxa"/>
            <w:hideMark/>
          </w:tcPr>
          <w:p w:rsidR="006D3D05" w:rsidRPr="006D3D05" w:rsidRDefault="006D3D05" w:rsidP="006D3D05">
            <w:pPr>
              <w:jc w:val="center"/>
              <w:rPr>
                <w:b/>
                <w:bCs/>
                <w:color w:val="auto"/>
                <w:lang w:val="ru"/>
              </w:rPr>
            </w:pPr>
            <w:r w:rsidRPr="006D3D05">
              <w:rPr>
                <w:b/>
                <w:bCs/>
                <w:color w:val="auto"/>
                <w:lang w:val="ru"/>
              </w:rPr>
              <w:t>Силовой трансформатор ТМГ-160/6</w:t>
            </w:r>
          </w:p>
        </w:tc>
        <w:tc>
          <w:tcPr>
            <w:tcW w:w="1309" w:type="dxa"/>
            <w:hideMark/>
          </w:tcPr>
          <w:p w:rsidR="006D3D05" w:rsidRPr="006D3D05" w:rsidRDefault="006D3D05">
            <w:pPr>
              <w:jc w:val="center"/>
              <w:rPr>
                <w:b/>
                <w:bCs/>
                <w:color w:val="auto"/>
                <w:lang w:val="ru"/>
              </w:rPr>
            </w:pPr>
            <w:proofErr w:type="spellStart"/>
            <w:proofErr w:type="gramStart"/>
            <w:r w:rsidRPr="006D3D05">
              <w:rPr>
                <w:b/>
                <w:bCs/>
                <w:color w:val="auto"/>
                <w:lang w:val="ru"/>
              </w:rPr>
              <w:t>шт</w:t>
            </w:r>
            <w:proofErr w:type="spellEnd"/>
            <w:proofErr w:type="gramEnd"/>
          </w:p>
        </w:tc>
        <w:tc>
          <w:tcPr>
            <w:tcW w:w="1729" w:type="dxa"/>
            <w:hideMark/>
          </w:tcPr>
          <w:p w:rsidR="006D3D05" w:rsidRPr="006D3D05" w:rsidRDefault="006D3D05">
            <w:pPr>
              <w:jc w:val="center"/>
              <w:rPr>
                <w:b/>
                <w:bCs/>
                <w:color w:val="auto"/>
                <w:lang w:val="ru"/>
              </w:rPr>
            </w:pPr>
            <w:r w:rsidRPr="006D3D05">
              <w:rPr>
                <w:b/>
                <w:bCs/>
                <w:color w:val="auto"/>
                <w:lang w:val="ru"/>
              </w:rPr>
              <w:t>1</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8</w:t>
            </w:r>
          </w:p>
        </w:tc>
        <w:tc>
          <w:tcPr>
            <w:tcW w:w="5460" w:type="dxa"/>
            <w:hideMark/>
          </w:tcPr>
          <w:p w:rsidR="006D3D05" w:rsidRPr="006D3D05" w:rsidRDefault="006D3D05" w:rsidP="006D3D05">
            <w:pPr>
              <w:jc w:val="center"/>
              <w:rPr>
                <w:b/>
                <w:bCs/>
                <w:color w:val="auto"/>
                <w:lang w:val="ru"/>
              </w:rPr>
            </w:pPr>
            <w:r w:rsidRPr="006D3D05">
              <w:rPr>
                <w:b/>
                <w:bCs/>
                <w:color w:val="auto"/>
                <w:lang w:val="ru"/>
              </w:rPr>
              <w:t>Заземлитель вертикальный из угловой стали размером: 50х50х5 мм</w:t>
            </w:r>
          </w:p>
        </w:tc>
        <w:tc>
          <w:tcPr>
            <w:tcW w:w="1309" w:type="dxa"/>
            <w:hideMark/>
          </w:tcPr>
          <w:p w:rsidR="006D3D05" w:rsidRPr="006D3D05" w:rsidRDefault="006D3D05">
            <w:pPr>
              <w:jc w:val="center"/>
              <w:rPr>
                <w:b/>
                <w:bCs/>
                <w:color w:val="auto"/>
                <w:lang w:val="ru"/>
              </w:rPr>
            </w:pPr>
            <w:r w:rsidRPr="006D3D05">
              <w:rPr>
                <w:b/>
                <w:bCs/>
                <w:color w:val="auto"/>
                <w:lang w:val="ru"/>
              </w:rPr>
              <w:t xml:space="preserve">10 </w:t>
            </w:r>
            <w:proofErr w:type="spellStart"/>
            <w:proofErr w:type="gramStart"/>
            <w:r w:rsidRPr="006D3D05">
              <w:rPr>
                <w:b/>
                <w:bCs/>
                <w:color w:val="auto"/>
                <w:lang w:val="ru"/>
              </w:rPr>
              <w:t>шт</w:t>
            </w:r>
            <w:proofErr w:type="spellEnd"/>
            <w:proofErr w:type="gramEnd"/>
          </w:p>
        </w:tc>
        <w:tc>
          <w:tcPr>
            <w:tcW w:w="1729" w:type="dxa"/>
            <w:hideMark/>
          </w:tcPr>
          <w:p w:rsidR="006D3D05" w:rsidRPr="006D3D05" w:rsidRDefault="006D3D05">
            <w:pPr>
              <w:jc w:val="center"/>
              <w:rPr>
                <w:b/>
                <w:bCs/>
                <w:color w:val="auto"/>
                <w:lang w:val="ru"/>
              </w:rPr>
            </w:pPr>
            <w:r w:rsidRPr="006D3D05">
              <w:rPr>
                <w:b/>
                <w:bCs/>
                <w:color w:val="auto"/>
                <w:lang w:val="ru"/>
              </w:rPr>
              <w:t>0,4</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9</w:t>
            </w:r>
          </w:p>
        </w:tc>
        <w:tc>
          <w:tcPr>
            <w:tcW w:w="5460" w:type="dxa"/>
            <w:hideMark/>
          </w:tcPr>
          <w:p w:rsidR="006D3D05" w:rsidRPr="006D3D05" w:rsidRDefault="006D3D05" w:rsidP="006D3D05">
            <w:pPr>
              <w:jc w:val="center"/>
              <w:rPr>
                <w:b/>
                <w:bCs/>
                <w:color w:val="auto"/>
                <w:lang w:val="ru"/>
              </w:rPr>
            </w:pPr>
            <w:r w:rsidRPr="006D3D05">
              <w:rPr>
                <w:b/>
                <w:bCs/>
                <w:color w:val="auto"/>
                <w:lang w:val="ru"/>
              </w:rPr>
              <w:t>Уголок стальной горячекатаный равнополочный, марка стали 09Г2С, 12Г2С, ширина полок 50-90 мм, толщина полки 3-9 мм</w:t>
            </w:r>
          </w:p>
        </w:tc>
        <w:tc>
          <w:tcPr>
            <w:tcW w:w="1309" w:type="dxa"/>
            <w:hideMark/>
          </w:tcPr>
          <w:p w:rsidR="006D3D05" w:rsidRPr="006D3D05" w:rsidRDefault="006D3D05">
            <w:pPr>
              <w:jc w:val="center"/>
              <w:rPr>
                <w:b/>
                <w:bCs/>
                <w:color w:val="auto"/>
                <w:lang w:val="ru"/>
              </w:rPr>
            </w:pPr>
            <w:r w:rsidRPr="006D3D05">
              <w:rPr>
                <w:b/>
                <w:bCs/>
                <w:color w:val="auto"/>
                <w:lang w:val="ru"/>
              </w:rPr>
              <w:t>т</w:t>
            </w:r>
          </w:p>
        </w:tc>
        <w:tc>
          <w:tcPr>
            <w:tcW w:w="1729" w:type="dxa"/>
            <w:hideMark/>
          </w:tcPr>
          <w:p w:rsidR="006D3D05" w:rsidRPr="006D3D05" w:rsidRDefault="006D3D05">
            <w:pPr>
              <w:jc w:val="center"/>
              <w:rPr>
                <w:b/>
                <w:bCs/>
                <w:color w:val="auto"/>
                <w:lang w:val="ru"/>
              </w:rPr>
            </w:pPr>
            <w:r w:rsidRPr="006D3D05">
              <w:rPr>
                <w:b/>
                <w:bCs/>
                <w:color w:val="auto"/>
                <w:lang w:val="ru"/>
              </w:rPr>
              <w:t>0,024</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10</w:t>
            </w:r>
          </w:p>
        </w:tc>
        <w:tc>
          <w:tcPr>
            <w:tcW w:w="5460" w:type="dxa"/>
            <w:hideMark/>
          </w:tcPr>
          <w:p w:rsidR="006D3D05" w:rsidRPr="006D3D05" w:rsidRDefault="006D3D05" w:rsidP="006D3D05">
            <w:pPr>
              <w:jc w:val="center"/>
              <w:rPr>
                <w:b/>
                <w:bCs/>
                <w:color w:val="auto"/>
                <w:lang w:val="ru"/>
              </w:rPr>
            </w:pPr>
            <w:r w:rsidRPr="006D3D05">
              <w:rPr>
                <w:b/>
                <w:bCs/>
                <w:color w:val="auto"/>
                <w:lang w:val="ru"/>
              </w:rPr>
              <w:t xml:space="preserve">Подвеска провода СИП-3 на опорах, (3 провода) при 21 опоре на </w:t>
            </w:r>
            <w:proofErr w:type="gramStart"/>
            <w:r w:rsidRPr="006D3D05">
              <w:rPr>
                <w:b/>
                <w:bCs/>
                <w:color w:val="auto"/>
                <w:lang w:val="ru"/>
              </w:rPr>
              <w:t>км</w:t>
            </w:r>
            <w:proofErr w:type="gramEnd"/>
            <w:r w:rsidRPr="006D3D05">
              <w:rPr>
                <w:b/>
                <w:bCs/>
                <w:color w:val="auto"/>
                <w:lang w:val="ru"/>
              </w:rPr>
              <w:t xml:space="preserve"> линии: с использованием автогидроподъемника</w:t>
            </w:r>
          </w:p>
        </w:tc>
        <w:tc>
          <w:tcPr>
            <w:tcW w:w="1309" w:type="dxa"/>
            <w:hideMark/>
          </w:tcPr>
          <w:p w:rsidR="006D3D05" w:rsidRPr="006D3D05" w:rsidRDefault="006D3D05">
            <w:pPr>
              <w:jc w:val="center"/>
              <w:rPr>
                <w:b/>
                <w:bCs/>
                <w:color w:val="auto"/>
                <w:lang w:val="ru"/>
              </w:rPr>
            </w:pPr>
            <w:r w:rsidRPr="006D3D05">
              <w:rPr>
                <w:b/>
                <w:bCs/>
                <w:color w:val="auto"/>
                <w:lang w:val="ru"/>
              </w:rPr>
              <w:t>км</w:t>
            </w:r>
          </w:p>
        </w:tc>
        <w:tc>
          <w:tcPr>
            <w:tcW w:w="1729" w:type="dxa"/>
            <w:hideMark/>
          </w:tcPr>
          <w:p w:rsidR="006D3D05" w:rsidRPr="006D3D05" w:rsidRDefault="006D3D05">
            <w:pPr>
              <w:jc w:val="center"/>
              <w:rPr>
                <w:b/>
                <w:bCs/>
                <w:color w:val="auto"/>
                <w:lang w:val="ru"/>
              </w:rPr>
            </w:pPr>
            <w:r w:rsidRPr="006D3D05">
              <w:rPr>
                <w:b/>
                <w:bCs/>
                <w:color w:val="auto"/>
                <w:lang w:val="ru"/>
              </w:rPr>
              <w:t>0,006</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11</w:t>
            </w:r>
          </w:p>
        </w:tc>
        <w:tc>
          <w:tcPr>
            <w:tcW w:w="5460" w:type="dxa"/>
            <w:hideMark/>
          </w:tcPr>
          <w:p w:rsidR="006D3D05" w:rsidRPr="006D3D05" w:rsidRDefault="006D3D05" w:rsidP="006D3D05">
            <w:pPr>
              <w:jc w:val="center"/>
              <w:rPr>
                <w:b/>
                <w:bCs/>
                <w:color w:val="auto"/>
                <w:lang w:val="ru"/>
              </w:rPr>
            </w:pPr>
            <w:r w:rsidRPr="006D3D05">
              <w:rPr>
                <w:b/>
                <w:bCs/>
                <w:color w:val="auto"/>
                <w:lang w:val="ru"/>
              </w:rPr>
              <w:t>Провод самонесущий изолированный СИП-3 1х70-35</w:t>
            </w:r>
          </w:p>
        </w:tc>
        <w:tc>
          <w:tcPr>
            <w:tcW w:w="1309" w:type="dxa"/>
            <w:hideMark/>
          </w:tcPr>
          <w:p w:rsidR="006D3D05" w:rsidRPr="006D3D05" w:rsidRDefault="006D3D05">
            <w:pPr>
              <w:jc w:val="center"/>
              <w:rPr>
                <w:b/>
                <w:bCs/>
                <w:color w:val="auto"/>
                <w:lang w:val="ru"/>
              </w:rPr>
            </w:pPr>
            <w:r w:rsidRPr="006D3D05">
              <w:rPr>
                <w:b/>
                <w:bCs/>
                <w:color w:val="auto"/>
                <w:lang w:val="ru"/>
              </w:rPr>
              <w:t>1000 м</w:t>
            </w:r>
          </w:p>
        </w:tc>
        <w:tc>
          <w:tcPr>
            <w:tcW w:w="1729" w:type="dxa"/>
            <w:hideMark/>
          </w:tcPr>
          <w:p w:rsidR="006D3D05" w:rsidRPr="006D3D05" w:rsidRDefault="006D3D05">
            <w:pPr>
              <w:jc w:val="center"/>
              <w:rPr>
                <w:b/>
                <w:bCs/>
                <w:color w:val="auto"/>
                <w:lang w:val="ru"/>
              </w:rPr>
            </w:pPr>
            <w:r w:rsidRPr="006D3D05">
              <w:rPr>
                <w:b/>
                <w:bCs/>
                <w:color w:val="auto"/>
                <w:lang w:val="ru"/>
              </w:rPr>
              <w:t>0,018</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 </w:t>
            </w:r>
          </w:p>
        </w:tc>
        <w:tc>
          <w:tcPr>
            <w:tcW w:w="5460" w:type="dxa"/>
            <w:hideMark/>
          </w:tcPr>
          <w:p w:rsidR="006D3D05" w:rsidRPr="006D3D05" w:rsidRDefault="006D3D05" w:rsidP="006D3D05">
            <w:pPr>
              <w:jc w:val="center"/>
              <w:rPr>
                <w:b/>
                <w:bCs/>
                <w:color w:val="auto"/>
                <w:lang w:val="ru"/>
              </w:rPr>
            </w:pPr>
            <w:r w:rsidRPr="006D3D05">
              <w:rPr>
                <w:b/>
                <w:bCs/>
                <w:color w:val="auto"/>
                <w:lang w:val="ru"/>
              </w:rPr>
              <w:t>Всего по позиции</w:t>
            </w:r>
          </w:p>
        </w:tc>
        <w:tc>
          <w:tcPr>
            <w:tcW w:w="1309" w:type="dxa"/>
            <w:hideMark/>
          </w:tcPr>
          <w:p w:rsidR="006D3D05" w:rsidRPr="006D3D05" w:rsidRDefault="006D3D05">
            <w:pPr>
              <w:jc w:val="center"/>
              <w:rPr>
                <w:b/>
                <w:bCs/>
                <w:color w:val="auto"/>
                <w:lang w:val="ru"/>
              </w:rPr>
            </w:pPr>
            <w:r w:rsidRPr="006D3D05">
              <w:rPr>
                <w:b/>
                <w:bCs/>
                <w:color w:val="auto"/>
                <w:lang w:val="ru"/>
              </w:rPr>
              <w:t> </w:t>
            </w:r>
          </w:p>
        </w:tc>
        <w:tc>
          <w:tcPr>
            <w:tcW w:w="1729" w:type="dxa"/>
            <w:hideMark/>
          </w:tcPr>
          <w:p w:rsidR="006D3D05" w:rsidRPr="006D3D05" w:rsidRDefault="006D3D05">
            <w:pPr>
              <w:jc w:val="center"/>
              <w:rPr>
                <w:b/>
                <w:bCs/>
                <w:color w:val="auto"/>
                <w:lang w:val="ru"/>
              </w:rPr>
            </w:pPr>
            <w:r w:rsidRPr="006D3D05">
              <w:rPr>
                <w:b/>
                <w:bCs/>
                <w:color w:val="auto"/>
                <w:lang w:val="ru"/>
              </w:rPr>
              <w:t> </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12</w:t>
            </w:r>
          </w:p>
        </w:tc>
        <w:tc>
          <w:tcPr>
            <w:tcW w:w="5460" w:type="dxa"/>
            <w:hideMark/>
          </w:tcPr>
          <w:p w:rsidR="006D3D05" w:rsidRPr="006D3D05" w:rsidRDefault="006D3D05" w:rsidP="006D3D05">
            <w:pPr>
              <w:jc w:val="center"/>
              <w:rPr>
                <w:b/>
                <w:bCs/>
                <w:color w:val="auto"/>
                <w:lang w:val="ru"/>
              </w:rPr>
            </w:pPr>
            <w:r w:rsidRPr="006D3D05">
              <w:rPr>
                <w:b/>
                <w:bCs/>
                <w:color w:val="auto"/>
                <w:lang w:val="ru"/>
              </w:rPr>
              <w:t>Установка разъединителей: с помощью механизмов</w:t>
            </w:r>
          </w:p>
        </w:tc>
        <w:tc>
          <w:tcPr>
            <w:tcW w:w="1309" w:type="dxa"/>
            <w:hideMark/>
          </w:tcPr>
          <w:p w:rsidR="006D3D05" w:rsidRPr="006D3D05" w:rsidRDefault="006D3D05">
            <w:pPr>
              <w:jc w:val="center"/>
              <w:rPr>
                <w:b/>
                <w:bCs/>
                <w:color w:val="auto"/>
                <w:lang w:val="ru"/>
              </w:rPr>
            </w:pPr>
            <w:proofErr w:type="spellStart"/>
            <w:r w:rsidRPr="006D3D05">
              <w:rPr>
                <w:b/>
                <w:bCs/>
                <w:color w:val="auto"/>
                <w:lang w:val="ru"/>
              </w:rPr>
              <w:t>компл</w:t>
            </w:r>
            <w:proofErr w:type="spellEnd"/>
          </w:p>
        </w:tc>
        <w:tc>
          <w:tcPr>
            <w:tcW w:w="1729" w:type="dxa"/>
            <w:hideMark/>
          </w:tcPr>
          <w:p w:rsidR="006D3D05" w:rsidRPr="006D3D05" w:rsidRDefault="006D3D05">
            <w:pPr>
              <w:jc w:val="center"/>
              <w:rPr>
                <w:b/>
                <w:bCs/>
                <w:color w:val="auto"/>
                <w:lang w:val="ru"/>
              </w:rPr>
            </w:pPr>
            <w:r w:rsidRPr="006D3D05">
              <w:rPr>
                <w:b/>
                <w:bCs/>
                <w:color w:val="auto"/>
                <w:lang w:val="ru"/>
              </w:rPr>
              <w:t>1</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lastRenderedPageBreak/>
              <w:t>13</w:t>
            </w:r>
          </w:p>
        </w:tc>
        <w:tc>
          <w:tcPr>
            <w:tcW w:w="5460" w:type="dxa"/>
            <w:hideMark/>
          </w:tcPr>
          <w:p w:rsidR="006D3D05" w:rsidRPr="006D3D05" w:rsidRDefault="006D3D05" w:rsidP="006D3D05">
            <w:pPr>
              <w:jc w:val="center"/>
              <w:rPr>
                <w:b/>
                <w:bCs/>
                <w:color w:val="auto"/>
                <w:lang w:val="ru"/>
              </w:rPr>
            </w:pPr>
            <w:r w:rsidRPr="006D3D05">
              <w:rPr>
                <w:b/>
                <w:bCs/>
                <w:color w:val="auto"/>
                <w:lang w:val="ru"/>
              </w:rPr>
              <w:t>Разъединитель РЛНД</w:t>
            </w:r>
          </w:p>
        </w:tc>
        <w:tc>
          <w:tcPr>
            <w:tcW w:w="1309" w:type="dxa"/>
            <w:hideMark/>
          </w:tcPr>
          <w:p w:rsidR="006D3D05" w:rsidRPr="006D3D05" w:rsidRDefault="006D3D05">
            <w:pPr>
              <w:jc w:val="center"/>
              <w:rPr>
                <w:b/>
                <w:bCs/>
                <w:color w:val="auto"/>
                <w:lang w:val="ru"/>
              </w:rPr>
            </w:pPr>
            <w:proofErr w:type="spellStart"/>
            <w:proofErr w:type="gramStart"/>
            <w:r w:rsidRPr="006D3D05">
              <w:rPr>
                <w:b/>
                <w:bCs/>
                <w:color w:val="auto"/>
                <w:lang w:val="ru"/>
              </w:rPr>
              <w:t>шт</w:t>
            </w:r>
            <w:proofErr w:type="spellEnd"/>
            <w:proofErr w:type="gramEnd"/>
          </w:p>
        </w:tc>
        <w:tc>
          <w:tcPr>
            <w:tcW w:w="1729" w:type="dxa"/>
            <w:hideMark/>
          </w:tcPr>
          <w:p w:rsidR="006D3D05" w:rsidRPr="006D3D05" w:rsidRDefault="006D3D05">
            <w:pPr>
              <w:jc w:val="center"/>
              <w:rPr>
                <w:b/>
                <w:bCs/>
                <w:color w:val="auto"/>
                <w:lang w:val="ru"/>
              </w:rPr>
            </w:pPr>
            <w:r w:rsidRPr="006D3D05">
              <w:rPr>
                <w:b/>
                <w:bCs/>
                <w:color w:val="auto"/>
                <w:lang w:val="ru"/>
              </w:rPr>
              <w:t>1</w:t>
            </w:r>
          </w:p>
        </w:tc>
      </w:tr>
      <w:tr w:rsidR="006D3D05" w:rsidRPr="006D3D05" w:rsidTr="006D3D05">
        <w:trPr>
          <w:trHeight w:val="690"/>
        </w:trPr>
        <w:tc>
          <w:tcPr>
            <w:tcW w:w="9518" w:type="dxa"/>
            <w:gridSpan w:val="4"/>
            <w:hideMark/>
          </w:tcPr>
          <w:p w:rsidR="006D3D05" w:rsidRPr="006D3D05" w:rsidRDefault="006D3D05" w:rsidP="006D3D05">
            <w:pPr>
              <w:jc w:val="center"/>
              <w:rPr>
                <w:b/>
                <w:bCs/>
                <w:color w:val="auto"/>
                <w:lang w:val="ru"/>
              </w:rPr>
            </w:pPr>
            <w:r w:rsidRPr="006D3D05">
              <w:rPr>
                <w:b/>
                <w:bCs/>
                <w:color w:val="auto"/>
                <w:lang w:val="ru"/>
              </w:rPr>
              <w:t>Раздел 2. Новый Раздел</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14</w:t>
            </w:r>
          </w:p>
        </w:tc>
        <w:tc>
          <w:tcPr>
            <w:tcW w:w="5460" w:type="dxa"/>
            <w:hideMark/>
          </w:tcPr>
          <w:p w:rsidR="006D3D05" w:rsidRPr="006D3D05" w:rsidRDefault="006D3D05" w:rsidP="006D3D05">
            <w:pPr>
              <w:jc w:val="center"/>
              <w:rPr>
                <w:b/>
                <w:bCs/>
                <w:color w:val="auto"/>
                <w:lang w:val="ru"/>
              </w:rPr>
            </w:pPr>
            <w:r w:rsidRPr="006D3D05">
              <w:rPr>
                <w:b/>
                <w:bCs/>
                <w:color w:val="auto"/>
                <w:lang w:val="ru"/>
              </w:rPr>
              <w:t>Испытание: обмотки трансформатора силового</w:t>
            </w:r>
          </w:p>
        </w:tc>
        <w:tc>
          <w:tcPr>
            <w:tcW w:w="1309" w:type="dxa"/>
            <w:hideMark/>
          </w:tcPr>
          <w:p w:rsidR="006D3D05" w:rsidRPr="006D3D05" w:rsidRDefault="006D3D05">
            <w:pPr>
              <w:jc w:val="center"/>
              <w:rPr>
                <w:b/>
                <w:bCs/>
                <w:color w:val="auto"/>
                <w:lang w:val="ru"/>
              </w:rPr>
            </w:pPr>
            <w:r w:rsidRPr="006D3D05">
              <w:rPr>
                <w:b/>
                <w:bCs/>
                <w:color w:val="auto"/>
                <w:lang w:val="ru"/>
              </w:rPr>
              <w:t>испытание</w:t>
            </w:r>
          </w:p>
        </w:tc>
        <w:tc>
          <w:tcPr>
            <w:tcW w:w="1729" w:type="dxa"/>
            <w:hideMark/>
          </w:tcPr>
          <w:p w:rsidR="006D3D05" w:rsidRPr="006D3D05" w:rsidRDefault="006D3D05">
            <w:pPr>
              <w:jc w:val="center"/>
              <w:rPr>
                <w:b/>
                <w:bCs/>
                <w:color w:val="auto"/>
                <w:lang w:val="ru"/>
              </w:rPr>
            </w:pPr>
            <w:r w:rsidRPr="006D3D05">
              <w:rPr>
                <w:b/>
                <w:bCs/>
                <w:color w:val="auto"/>
                <w:lang w:val="ru"/>
              </w:rPr>
              <w:t>1</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15</w:t>
            </w:r>
          </w:p>
        </w:tc>
        <w:tc>
          <w:tcPr>
            <w:tcW w:w="5460" w:type="dxa"/>
            <w:hideMark/>
          </w:tcPr>
          <w:p w:rsidR="006D3D05" w:rsidRPr="006D3D05" w:rsidRDefault="006D3D05" w:rsidP="006D3D05">
            <w:pPr>
              <w:jc w:val="center"/>
              <w:rPr>
                <w:b/>
                <w:bCs/>
                <w:color w:val="auto"/>
                <w:lang w:val="ru"/>
              </w:rPr>
            </w:pPr>
            <w:r w:rsidRPr="006D3D05">
              <w:rPr>
                <w:b/>
                <w:bCs/>
                <w:color w:val="auto"/>
                <w:lang w:val="ru"/>
              </w:rPr>
              <w:t xml:space="preserve">Испытание сборных и соединительных шин напряжением: до 11 </w:t>
            </w:r>
            <w:proofErr w:type="spellStart"/>
            <w:r w:rsidRPr="006D3D05">
              <w:rPr>
                <w:b/>
                <w:bCs/>
                <w:color w:val="auto"/>
                <w:lang w:val="ru"/>
              </w:rPr>
              <w:t>кВ</w:t>
            </w:r>
            <w:proofErr w:type="spellEnd"/>
          </w:p>
        </w:tc>
        <w:tc>
          <w:tcPr>
            <w:tcW w:w="1309" w:type="dxa"/>
            <w:hideMark/>
          </w:tcPr>
          <w:p w:rsidR="006D3D05" w:rsidRPr="006D3D05" w:rsidRDefault="006D3D05">
            <w:pPr>
              <w:jc w:val="center"/>
              <w:rPr>
                <w:b/>
                <w:bCs/>
                <w:color w:val="auto"/>
                <w:lang w:val="ru"/>
              </w:rPr>
            </w:pPr>
            <w:r w:rsidRPr="006D3D05">
              <w:rPr>
                <w:b/>
                <w:bCs/>
                <w:color w:val="auto"/>
                <w:lang w:val="ru"/>
              </w:rPr>
              <w:t>испытание</w:t>
            </w:r>
          </w:p>
        </w:tc>
        <w:tc>
          <w:tcPr>
            <w:tcW w:w="1729" w:type="dxa"/>
            <w:hideMark/>
          </w:tcPr>
          <w:p w:rsidR="006D3D05" w:rsidRPr="006D3D05" w:rsidRDefault="006D3D05">
            <w:pPr>
              <w:jc w:val="center"/>
              <w:rPr>
                <w:b/>
                <w:bCs/>
                <w:color w:val="auto"/>
                <w:lang w:val="ru"/>
              </w:rPr>
            </w:pPr>
            <w:r w:rsidRPr="006D3D05">
              <w:rPr>
                <w:b/>
                <w:bCs/>
                <w:color w:val="auto"/>
                <w:lang w:val="ru"/>
              </w:rPr>
              <w:t>3</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16</w:t>
            </w:r>
          </w:p>
        </w:tc>
        <w:tc>
          <w:tcPr>
            <w:tcW w:w="5460" w:type="dxa"/>
            <w:hideMark/>
          </w:tcPr>
          <w:p w:rsidR="006D3D05" w:rsidRPr="006D3D05" w:rsidRDefault="006D3D05" w:rsidP="006D3D05">
            <w:pPr>
              <w:jc w:val="center"/>
              <w:rPr>
                <w:b/>
                <w:bCs/>
                <w:color w:val="auto"/>
                <w:lang w:val="ru"/>
              </w:rPr>
            </w:pPr>
            <w:r w:rsidRPr="006D3D05">
              <w:rPr>
                <w:b/>
                <w:bCs/>
                <w:color w:val="auto"/>
                <w:lang w:val="ru"/>
              </w:rPr>
              <w:t>Испытание ввода и проходного изолятора с фарфоровой, жидкой или бумажной изоляцией (до установки на оборудование)</w:t>
            </w:r>
          </w:p>
        </w:tc>
        <w:tc>
          <w:tcPr>
            <w:tcW w:w="1309" w:type="dxa"/>
            <w:hideMark/>
          </w:tcPr>
          <w:p w:rsidR="006D3D05" w:rsidRPr="006D3D05" w:rsidRDefault="006D3D05">
            <w:pPr>
              <w:jc w:val="center"/>
              <w:rPr>
                <w:b/>
                <w:bCs/>
                <w:color w:val="auto"/>
                <w:lang w:val="ru"/>
              </w:rPr>
            </w:pPr>
            <w:r w:rsidRPr="006D3D05">
              <w:rPr>
                <w:b/>
                <w:bCs/>
                <w:color w:val="auto"/>
                <w:lang w:val="ru"/>
              </w:rPr>
              <w:t>испытание</w:t>
            </w:r>
          </w:p>
        </w:tc>
        <w:tc>
          <w:tcPr>
            <w:tcW w:w="1729" w:type="dxa"/>
            <w:hideMark/>
          </w:tcPr>
          <w:p w:rsidR="006D3D05" w:rsidRPr="006D3D05" w:rsidRDefault="006D3D05">
            <w:pPr>
              <w:jc w:val="center"/>
              <w:rPr>
                <w:b/>
                <w:bCs/>
                <w:color w:val="auto"/>
                <w:lang w:val="ru"/>
              </w:rPr>
            </w:pPr>
            <w:r w:rsidRPr="006D3D05">
              <w:rPr>
                <w:b/>
                <w:bCs/>
                <w:color w:val="auto"/>
                <w:lang w:val="ru"/>
              </w:rPr>
              <w:t>3</w:t>
            </w:r>
          </w:p>
        </w:tc>
      </w:tr>
      <w:tr w:rsidR="006D3D05" w:rsidRPr="006D3D05" w:rsidTr="006D3D05">
        <w:trPr>
          <w:trHeight w:val="690"/>
        </w:trPr>
        <w:tc>
          <w:tcPr>
            <w:tcW w:w="1020" w:type="dxa"/>
            <w:hideMark/>
          </w:tcPr>
          <w:p w:rsidR="006D3D05" w:rsidRPr="006D3D05" w:rsidRDefault="006D3D05">
            <w:pPr>
              <w:jc w:val="center"/>
              <w:rPr>
                <w:b/>
                <w:bCs/>
                <w:color w:val="auto"/>
                <w:lang w:val="ru"/>
              </w:rPr>
            </w:pPr>
            <w:r w:rsidRPr="006D3D05">
              <w:rPr>
                <w:b/>
                <w:bCs/>
                <w:color w:val="auto"/>
                <w:lang w:val="ru"/>
              </w:rPr>
              <w:t>17</w:t>
            </w:r>
          </w:p>
        </w:tc>
        <w:tc>
          <w:tcPr>
            <w:tcW w:w="5460" w:type="dxa"/>
            <w:hideMark/>
          </w:tcPr>
          <w:p w:rsidR="006D3D05" w:rsidRPr="006D3D05" w:rsidRDefault="006D3D05" w:rsidP="006D3D05">
            <w:pPr>
              <w:jc w:val="center"/>
              <w:rPr>
                <w:b/>
                <w:bCs/>
                <w:color w:val="auto"/>
                <w:lang w:val="ru"/>
              </w:rPr>
            </w:pPr>
            <w:r w:rsidRPr="006D3D05">
              <w:rPr>
                <w:b/>
                <w:bCs/>
                <w:color w:val="auto"/>
                <w:lang w:val="ru"/>
              </w:rPr>
              <w:t>Испытание изолятора опорного: отдельного одноэлементного</w:t>
            </w:r>
          </w:p>
        </w:tc>
        <w:tc>
          <w:tcPr>
            <w:tcW w:w="1309" w:type="dxa"/>
            <w:hideMark/>
          </w:tcPr>
          <w:p w:rsidR="006D3D05" w:rsidRPr="006D3D05" w:rsidRDefault="006D3D05">
            <w:pPr>
              <w:jc w:val="center"/>
              <w:rPr>
                <w:b/>
                <w:bCs/>
                <w:color w:val="auto"/>
                <w:lang w:val="ru"/>
              </w:rPr>
            </w:pPr>
            <w:r w:rsidRPr="006D3D05">
              <w:rPr>
                <w:b/>
                <w:bCs/>
                <w:color w:val="auto"/>
                <w:lang w:val="ru"/>
              </w:rPr>
              <w:t>испытание</w:t>
            </w:r>
          </w:p>
        </w:tc>
        <w:tc>
          <w:tcPr>
            <w:tcW w:w="1729" w:type="dxa"/>
            <w:hideMark/>
          </w:tcPr>
          <w:p w:rsidR="006D3D05" w:rsidRPr="006D3D05" w:rsidRDefault="006D3D05">
            <w:pPr>
              <w:jc w:val="center"/>
              <w:rPr>
                <w:b/>
                <w:bCs/>
                <w:color w:val="auto"/>
                <w:lang w:val="ru"/>
              </w:rPr>
            </w:pPr>
            <w:r w:rsidRPr="006D3D05">
              <w:rPr>
                <w:b/>
                <w:bCs/>
                <w:color w:val="auto"/>
                <w:lang w:val="ru"/>
              </w:rPr>
              <w:t>3</w:t>
            </w:r>
          </w:p>
        </w:tc>
      </w:tr>
    </w:tbl>
    <w:p w:rsidR="001F1880" w:rsidRDefault="001F1880" w:rsidP="00046FA3">
      <w:pPr>
        <w:rPr>
          <w:rFonts w:ascii="Times New Roman" w:eastAsia="Times New Roman" w:hAnsi="Times New Roman" w:cs="Times New Roman"/>
          <w:b/>
          <w:bCs/>
          <w:color w:val="auto"/>
          <w:sz w:val="32"/>
          <w:lang w:val="ru-RU"/>
        </w:rPr>
      </w:pPr>
    </w:p>
    <w:p w:rsidR="006D3D05" w:rsidRPr="006D3D05" w:rsidRDefault="006D3D05" w:rsidP="006D3D05">
      <w:pPr>
        <w:jc w:val="center"/>
        <w:rPr>
          <w:rFonts w:ascii="Times New Roman" w:eastAsia="Times New Roman" w:hAnsi="Times New Roman" w:cs="Times New Roman"/>
          <w:b/>
          <w:color w:val="auto"/>
          <w:lang w:val="ru-RU"/>
        </w:rPr>
      </w:pPr>
      <w:r w:rsidRPr="006D3D05">
        <w:rPr>
          <w:rFonts w:ascii="Times New Roman" w:eastAsia="Times New Roman" w:hAnsi="Times New Roman" w:cs="Times New Roman"/>
          <w:b/>
          <w:color w:val="auto"/>
          <w:lang w:val="ru-RU"/>
        </w:rPr>
        <w:t>Техническое задание № 2</w:t>
      </w:r>
    </w:p>
    <w:p w:rsidR="00864EA4" w:rsidRDefault="006D3D05" w:rsidP="006D3D05">
      <w:pPr>
        <w:jc w:val="center"/>
        <w:rPr>
          <w:rFonts w:ascii="Times New Roman" w:eastAsia="Times New Roman" w:hAnsi="Times New Roman" w:cs="Times New Roman"/>
          <w:b/>
          <w:color w:val="auto"/>
          <w:lang w:val="ru-RU"/>
        </w:rPr>
      </w:pPr>
      <w:r w:rsidRPr="006D3D05">
        <w:rPr>
          <w:rFonts w:ascii="Times New Roman" w:eastAsia="Times New Roman" w:hAnsi="Times New Roman" w:cs="Times New Roman"/>
          <w:b/>
          <w:color w:val="auto"/>
          <w:lang w:val="ru-RU"/>
        </w:rPr>
        <w:t xml:space="preserve">Работы по строительству КЛ-0,4кВ от РУ-0,4 </w:t>
      </w:r>
      <w:proofErr w:type="spellStart"/>
      <w:r w:rsidRPr="006D3D05">
        <w:rPr>
          <w:rFonts w:ascii="Times New Roman" w:eastAsia="Times New Roman" w:hAnsi="Times New Roman" w:cs="Times New Roman"/>
          <w:b/>
          <w:color w:val="auto"/>
          <w:lang w:val="ru-RU"/>
        </w:rPr>
        <w:t>кВ</w:t>
      </w:r>
      <w:proofErr w:type="spellEnd"/>
      <w:r w:rsidRPr="006D3D05">
        <w:rPr>
          <w:rFonts w:ascii="Times New Roman" w:eastAsia="Times New Roman" w:hAnsi="Times New Roman" w:cs="Times New Roman"/>
          <w:b/>
          <w:color w:val="auto"/>
          <w:lang w:val="ru-RU"/>
        </w:rPr>
        <w:t xml:space="preserve"> проектируемого МТП </w:t>
      </w:r>
      <w:proofErr w:type="gramStart"/>
      <w:r w:rsidRPr="006D3D05">
        <w:rPr>
          <w:rFonts w:ascii="Times New Roman" w:eastAsia="Times New Roman" w:hAnsi="Times New Roman" w:cs="Times New Roman"/>
          <w:b/>
          <w:color w:val="auto"/>
          <w:lang w:val="ru-RU"/>
        </w:rPr>
        <w:t>до</w:t>
      </w:r>
      <w:proofErr w:type="gramEnd"/>
      <w:r w:rsidRPr="006D3D05">
        <w:rPr>
          <w:rFonts w:ascii="Times New Roman" w:eastAsia="Times New Roman" w:hAnsi="Times New Roman" w:cs="Times New Roman"/>
          <w:b/>
          <w:color w:val="auto"/>
          <w:lang w:val="ru-RU"/>
        </w:rPr>
        <w:t xml:space="preserve"> ВРУ ЭЗС</w:t>
      </w:r>
    </w:p>
    <w:tbl>
      <w:tblPr>
        <w:tblStyle w:val="af5"/>
        <w:tblW w:w="0" w:type="auto"/>
        <w:tblInd w:w="252" w:type="dxa"/>
        <w:tblLayout w:type="fixed"/>
        <w:tblLook w:val="04A0" w:firstRow="1" w:lastRow="0" w:firstColumn="1" w:lastColumn="0" w:noHBand="0" w:noVBand="1"/>
      </w:tblPr>
      <w:tblGrid>
        <w:gridCol w:w="1151"/>
        <w:gridCol w:w="4784"/>
        <w:gridCol w:w="1782"/>
        <w:gridCol w:w="1780"/>
      </w:tblGrid>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rPr>
            </w:pPr>
            <w:r w:rsidRPr="006D3D05">
              <w:rPr>
                <w:b/>
                <w:bCs/>
                <w:color w:val="auto"/>
                <w:lang w:val="ru"/>
              </w:rPr>
              <w:t xml:space="preserve">№ </w:t>
            </w:r>
            <w:proofErr w:type="gramStart"/>
            <w:r w:rsidRPr="006D3D05">
              <w:rPr>
                <w:b/>
                <w:bCs/>
                <w:color w:val="auto"/>
                <w:lang w:val="ru"/>
              </w:rPr>
              <w:t>п</w:t>
            </w:r>
            <w:proofErr w:type="gramEnd"/>
            <w:r w:rsidRPr="006D3D05">
              <w:rPr>
                <w:b/>
                <w:bCs/>
                <w:color w:val="auto"/>
                <w:lang w:val="ru"/>
              </w:rPr>
              <w:t>/п</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color w:val="auto"/>
                <w:lang w:val="ru"/>
              </w:rPr>
            </w:pPr>
            <w:r w:rsidRPr="006D3D05">
              <w:rPr>
                <w:b/>
                <w:color w:val="auto"/>
                <w:lang w:val="ru"/>
              </w:rPr>
              <w:t>Наименование работ и затрат</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D3D05">
              <w:rPr>
                <w:b/>
                <w:color w:val="auto"/>
                <w:lang w:val="ru"/>
              </w:rPr>
              <w:t>Единица измерения</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rPr>
            </w:pPr>
            <w:r w:rsidRPr="006D3D05">
              <w:rPr>
                <w:b/>
                <w:bCs/>
                <w:color w:val="auto"/>
                <w:lang w:val="ru"/>
              </w:rPr>
              <w:t>Количество</w:t>
            </w:r>
          </w:p>
        </w:tc>
      </w:tr>
      <w:tr w:rsidR="006D3D05" w:rsidRPr="006D3D05" w:rsidTr="006D3D05">
        <w:trPr>
          <w:trHeight w:val="690"/>
        </w:trPr>
        <w:tc>
          <w:tcPr>
            <w:tcW w:w="1151" w:type="dxa"/>
            <w:noWrap/>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D3D05">
              <w:rPr>
                <w:b/>
                <w:color w:val="auto"/>
                <w:lang w:val="ru"/>
              </w:rPr>
              <w:t>1</w:t>
            </w:r>
          </w:p>
        </w:tc>
        <w:tc>
          <w:tcPr>
            <w:tcW w:w="4784" w:type="dxa"/>
            <w:noWrap/>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D3D05">
              <w:rPr>
                <w:b/>
                <w:color w:val="auto"/>
                <w:lang w:val="ru"/>
              </w:rPr>
              <w:t>3</w:t>
            </w:r>
          </w:p>
        </w:tc>
        <w:tc>
          <w:tcPr>
            <w:tcW w:w="1782" w:type="dxa"/>
            <w:noWrap/>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D3D05">
              <w:rPr>
                <w:b/>
                <w:color w:val="auto"/>
                <w:lang w:val="ru"/>
              </w:rPr>
              <w:t>4</w:t>
            </w:r>
          </w:p>
        </w:tc>
        <w:tc>
          <w:tcPr>
            <w:tcW w:w="1780" w:type="dxa"/>
            <w:noWrap/>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D3D05">
              <w:rPr>
                <w:b/>
                <w:color w:val="auto"/>
                <w:lang w:val="ru"/>
              </w:rPr>
              <w:t>5</w:t>
            </w:r>
          </w:p>
        </w:tc>
      </w:tr>
      <w:tr w:rsidR="006D3D05" w:rsidRPr="006D3D05" w:rsidTr="006D3D05">
        <w:trPr>
          <w:trHeight w:val="690"/>
        </w:trPr>
        <w:tc>
          <w:tcPr>
            <w:tcW w:w="9497" w:type="dxa"/>
            <w:gridSpan w:val="4"/>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 xml:space="preserve">Раздел 1. Монтаж КЛ-0,4 </w:t>
            </w:r>
            <w:proofErr w:type="spellStart"/>
            <w:r w:rsidRPr="006D3D05">
              <w:rPr>
                <w:b/>
                <w:bCs/>
                <w:color w:val="auto"/>
                <w:lang w:val="ru"/>
              </w:rPr>
              <w:t>кВ</w:t>
            </w:r>
            <w:proofErr w:type="spellEnd"/>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 xml:space="preserve">Нарезчики швов, максимальная глубина резки 240 мм, мощность 17,7 кВт (24 </w:t>
            </w:r>
            <w:proofErr w:type="spellStart"/>
            <w:r w:rsidRPr="006D3D05">
              <w:rPr>
                <w:b/>
                <w:bCs/>
                <w:color w:val="auto"/>
                <w:lang w:val="ru"/>
              </w:rPr>
              <w:t>л.</w:t>
            </w:r>
            <w:proofErr w:type="gramStart"/>
            <w:r w:rsidRPr="006D3D05">
              <w:rPr>
                <w:b/>
                <w:bCs/>
                <w:color w:val="auto"/>
                <w:lang w:val="ru"/>
              </w:rPr>
              <w:t>с</w:t>
            </w:r>
            <w:proofErr w:type="spellEnd"/>
            <w:proofErr w:type="gramEnd"/>
            <w:r w:rsidRPr="006D3D05">
              <w:rPr>
                <w:b/>
                <w:bCs/>
                <w:color w:val="auto"/>
                <w:lang w:val="ru"/>
              </w:rPr>
              <w:t>.)</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proofErr w:type="spellStart"/>
            <w:r w:rsidRPr="006D3D05">
              <w:rPr>
                <w:b/>
                <w:bCs/>
                <w:color w:val="auto"/>
                <w:lang w:val="ru"/>
              </w:rPr>
              <w:t>маш</w:t>
            </w:r>
            <w:proofErr w:type="spellEnd"/>
            <w:proofErr w:type="gramStart"/>
            <w:r w:rsidRPr="006D3D05">
              <w:rPr>
                <w:b/>
                <w:bCs/>
                <w:color w:val="auto"/>
                <w:lang w:val="ru"/>
              </w:rPr>
              <w:t>.-</w:t>
            </w:r>
            <w:proofErr w:type="gramEnd"/>
            <w:r w:rsidRPr="006D3D05">
              <w:rPr>
                <w:b/>
                <w:bCs/>
                <w:color w:val="auto"/>
                <w:lang w:val="ru"/>
              </w:rPr>
              <w:t>ч</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6</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2</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Ремонт асфальтобетонного покрытия дорог однослойного толщиной: 50 мм площадью ремонта до 25 м</w:t>
            </w:r>
            <w:proofErr w:type="gramStart"/>
            <w:r w:rsidRPr="006D3D05">
              <w:rPr>
                <w:b/>
                <w:bCs/>
                <w:color w:val="auto"/>
                <w:lang w:val="ru"/>
              </w:rPr>
              <w:t>2</w:t>
            </w:r>
            <w:proofErr w:type="gramEnd"/>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100 м</w:t>
            </w:r>
            <w:proofErr w:type="gramStart"/>
            <w:r w:rsidRPr="006D3D05">
              <w:rPr>
                <w:b/>
                <w:bCs/>
                <w:color w:val="auto"/>
                <w:lang w:val="ru"/>
              </w:rPr>
              <w:t>2</w:t>
            </w:r>
            <w:proofErr w:type="gramEnd"/>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0,12</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6</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Смесь песчано-гравийная природная</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м3</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3,74</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7</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Прокладка труб гофрированных ПВХ в земле для защиты одного кабеля диаметром: 75 мм</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100 м</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0,26</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8</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Трубы гибкие гофрированные двустенные из ПВХ, диаметр 75 мм</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м</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26</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9</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 xml:space="preserve">Кабель до 35 </w:t>
            </w:r>
            <w:proofErr w:type="spellStart"/>
            <w:r w:rsidRPr="006D3D05">
              <w:rPr>
                <w:b/>
                <w:bCs/>
                <w:color w:val="auto"/>
                <w:lang w:val="ru"/>
              </w:rPr>
              <w:t>кВ</w:t>
            </w:r>
            <w:proofErr w:type="spellEnd"/>
            <w:r w:rsidRPr="006D3D05">
              <w:rPr>
                <w:b/>
                <w:bCs/>
                <w:color w:val="auto"/>
                <w:lang w:val="ru"/>
              </w:rPr>
              <w:t xml:space="preserve"> в готовых траншеях без покрытий, масса 1 м: свыше 2 до 3 кг</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100 м</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0,08</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10</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 xml:space="preserve">Кабель до 35 </w:t>
            </w:r>
            <w:proofErr w:type="spellStart"/>
            <w:r w:rsidRPr="006D3D05">
              <w:rPr>
                <w:b/>
                <w:bCs/>
                <w:color w:val="auto"/>
                <w:lang w:val="ru"/>
              </w:rPr>
              <w:t>кВ</w:t>
            </w:r>
            <w:proofErr w:type="spellEnd"/>
            <w:r w:rsidRPr="006D3D05">
              <w:rPr>
                <w:b/>
                <w:bCs/>
                <w:color w:val="auto"/>
                <w:lang w:val="ru"/>
              </w:rPr>
              <w:t xml:space="preserve"> в проложенных трубах, блоках и коробах, масса 1 м кабеля: до 3 кг</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100 м</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0,26</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Всего по позиции</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11</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 xml:space="preserve">Кабель силовой с алюминиевыми жилами </w:t>
            </w:r>
            <w:proofErr w:type="spellStart"/>
            <w:r w:rsidRPr="006D3D05">
              <w:rPr>
                <w:b/>
                <w:bCs/>
                <w:color w:val="auto"/>
                <w:lang w:val="ru"/>
              </w:rPr>
              <w:t>АВБШв</w:t>
            </w:r>
            <w:proofErr w:type="spellEnd"/>
            <w:r w:rsidRPr="006D3D05">
              <w:rPr>
                <w:b/>
                <w:bCs/>
                <w:color w:val="auto"/>
                <w:lang w:val="ru"/>
              </w:rPr>
              <w:t xml:space="preserve"> 4х120мс(N)-1000</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1000 м</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0,03502</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r w:rsidRPr="006D3D05">
              <w:rPr>
                <w:b/>
                <w:bCs/>
                <w:color w:val="auto"/>
                <w:lang w:val="ru"/>
              </w:rPr>
              <w:t> </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Всего по позиции</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r w:rsidRPr="006D3D05">
              <w:rPr>
                <w:b/>
                <w:bCs/>
                <w:color w:val="auto"/>
                <w:lang w:val="ru"/>
              </w:rPr>
              <w:t> </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r w:rsidRPr="006D3D05">
              <w:rPr>
                <w:b/>
                <w:bCs/>
                <w:color w:val="auto"/>
                <w:lang w:val="ru"/>
              </w:rPr>
              <w:t> </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lastRenderedPageBreak/>
              <w:t>12</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 xml:space="preserve">Наконечники изолированные герметичные под </w:t>
            </w:r>
            <w:proofErr w:type="spellStart"/>
            <w:r w:rsidRPr="006D3D05">
              <w:rPr>
                <w:b/>
                <w:bCs/>
                <w:color w:val="auto"/>
                <w:lang w:val="ru"/>
              </w:rPr>
              <w:t>опрессовку</w:t>
            </w:r>
            <w:proofErr w:type="spellEnd"/>
            <w:r w:rsidRPr="006D3D05">
              <w:rPr>
                <w:b/>
                <w:bCs/>
                <w:color w:val="auto"/>
                <w:lang w:val="ru"/>
              </w:rPr>
              <w:t>, с алюминиевой клеммой, диапазон сечений 120 мм</w:t>
            </w:r>
            <w:proofErr w:type="gramStart"/>
            <w:r w:rsidRPr="006D3D05">
              <w:rPr>
                <w:b/>
                <w:bCs/>
                <w:color w:val="auto"/>
                <w:lang w:val="ru"/>
              </w:rPr>
              <w:t>2</w:t>
            </w:r>
            <w:proofErr w:type="gramEnd"/>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 xml:space="preserve">10 </w:t>
            </w:r>
            <w:proofErr w:type="spellStart"/>
            <w:proofErr w:type="gramStart"/>
            <w:r w:rsidRPr="006D3D05">
              <w:rPr>
                <w:b/>
                <w:bCs/>
                <w:color w:val="auto"/>
                <w:lang w:val="ru"/>
              </w:rPr>
              <w:t>шт</w:t>
            </w:r>
            <w:proofErr w:type="spellEnd"/>
            <w:proofErr w:type="gramEnd"/>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0,8</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Всего по позиции</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13</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 xml:space="preserve">Муфта концевая для 3-жильного кабеля напряжением: 1 </w:t>
            </w:r>
            <w:proofErr w:type="spellStart"/>
            <w:r w:rsidRPr="006D3D05">
              <w:rPr>
                <w:b/>
                <w:bCs/>
                <w:color w:val="auto"/>
                <w:lang w:val="ru"/>
              </w:rPr>
              <w:t>кВ</w:t>
            </w:r>
            <w:proofErr w:type="spellEnd"/>
            <w:r w:rsidRPr="006D3D05">
              <w:rPr>
                <w:b/>
                <w:bCs/>
                <w:color w:val="auto"/>
                <w:lang w:val="ru"/>
              </w:rPr>
              <w:t>, сечение одной жилы до 185 мм</w:t>
            </w:r>
            <w:proofErr w:type="gramStart"/>
            <w:r w:rsidRPr="006D3D05">
              <w:rPr>
                <w:b/>
                <w:bCs/>
                <w:color w:val="auto"/>
                <w:lang w:val="ru"/>
              </w:rPr>
              <w:t>2</w:t>
            </w:r>
            <w:proofErr w:type="gramEnd"/>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proofErr w:type="spellStart"/>
            <w:proofErr w:type="gramStart"/>
            <w:r w:rsidRPr="006D3D05">
              <w:rPr>
                <w:b/>
                <w:bCs/>
                <w:color w:val="auto"/>
                <w:lang w:val="ru"/>
              </w:rPr>
              <w:t>шт</w:t>
            </w:r>
            <w:proofErr w:type="spellEnd"/>
            <w:proofErr w:type="gramEnd"/>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2</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14</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 xml:space="preserve">Муфта кабельная концевая термоусаживаемая внутренней установки на напряжение до 1 </w:t>
            </w:r>
            <w:proofErr w:type="spellStart"/>
            <w:r w:rsidRPr="006D3D05">
              <w:rPr>
                <w:b/>
                <w:bCs/>
                <w:color w:val="auto"/>
                <w:lang w:val="ru"/>
              </w:rPr>
              <w:t>кВ</w:t>
            </w:r>
            <w:proofErr w:type="spellEnd"/>
            <w:r w:rsidRPr="006D3D05">
              <w:rPr>
                <w:b/>
                <w:bCs/>
                <w:color w:val="auto"/>
                <w:lang w:val="ru"/>
              </w:rPr>
              <w:t xml:space="preserve"> для 4-х жильных кабелей, с бумажной и пластмассовой изоляцией, в металлической оболочке, броне, сечение жил 240 мм</w:t>
            </w:r>
            <w:proofErr w:type="gramStart"/>
            <w:r w:rsidRPr="006D3D05">
              <w:rPr>
                <w:b/>
                <w:bCs/>
                <w:color w:val="auto"/>
                <w:lang w:val="ru"/>
              </w:rPr>
              <w:t>2</w:t>
            </w:r>
            <w:proofErr w:type="gramEnd"/>
            <w:r w:rsidRPr="006D3D05">
              <w:rPr>
                <w:b/>
                <w:bCs/>
                <w:color w:val="auto"/>
                <w:lang w:val="ru"/>
              </w:rPr>
              <w:t xml:space="preserve"> (прим. 120мм2)</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proofErr w:type="spellStart"/>
            <w:proofErr w:type="gramStart"/>
            <w:r w:rsidRPr="006D3D05">
              <w:rPr>
                <w:b/>
                <w:bCs/>
                <w:color w:val="auto"/>
                <w:lang w:val="ru"/>
              </w:rPr>
              <w:t>шт</w:t>
            </w:r>
            <w:proofErr w:type="spellEnd"/>
            <w:proofErr w:type="gramEnd"/>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2</w:t>
            </w:r>
          </w:p>
        </w:tc>
      </w:tr>
      <w:tr w:rsidR="006D3D05" w:rsidRPr="006D3D05" w:rsidTr="006D3D05">
        <w:trPr>
          <w:trHeight w:val="690"/>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15</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Засыпка вручную траншей, пазух котлованов и ям, группа грунтов: 1</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100 м3</w:t>
            </w:r>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0,108</w:t>
            </w:r>
          </w:p>
        </w:tc>
      </w:tr>
      <w:tr w:rsidR="006D3D05" w:rsidRPr="006D3D05" w:rsidTr="006D3D05">
        <w:trPr>
          <w:trHeight w:val="525"/>
        </w:trPr>
        <w:tc>
          <w:tcPr>
            <w:tcW w:w="1151"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16</w:t>
            </w:r>
          </w:p>
        </w:tc>
        <w:tc>
          <w:tcPr>
            <w:tcW w:w="4784"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Устройство ввода кабеля в ТП</w:t>
            </w:r>
          </w:p>
        </w:tc>
        <w:tc>
          <w:tcPr>
            <w:tcW w:w="1782"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proofErr w:type="spellStart"/>
            <w:proofErr w:type="gramStart"/>
            <w:r w:rsidRPr="006D3D05">
              <w:rPr>
                <w:b/>
                <w:bCs/>
                <w:color w:val="auto"/>
                <w:lang w:val="ru"/>
              </w:rPr>
              <w:t>шт</w:t>
            </w:r>
            <w:proofErr w:type="spellEnd"/>
            <w:proofErr w:type="gramEnd"/>
          </w:p>
        </w:tc>
        <w:tc>
          <w:tcPr>
            <w:tcW w:w="1780" w:type="dxa"/>
            <w:hideMark/>
          </w:tcPr>
          <w:p w:rsidR="006D3D05" w:rsidRP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D3D05">
              <w:rPr>
                <w:b/>
                <w:bCs/>
                <w:color w:val="auto"/>
                <w:lang w:val="ru"/>
              </w:rPr>
              <w:t>1</w:t>
            </w:r>
          </w:p>
        </w:tc>
      </w:tr>
    </w:tbl>
    <w:p w:rsidR="006D3D05" w:rsidRDefault="006D3D05"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p>
    <w:p w:rsidR="006A02C1" w:rsidRPr="006A02C1" w:rsidRDefault="006A02C1" w:rsidP="006A02C1">
      <w:pPr>
        <w:jc w:val="center"/>
        <w:rPr>
          <w:rFonts w:ascii="Times New Roman" w:eastAsia="Times New Roman" w:hAnsi="Times New Roman" w:cs="Times New Roman"/>
          <w:b/>
          <w:color w:val="auto"/>
          <w:lang w:val="ru-RU"/>
        </w:rPr>
      </w:pPr>
      <w:r w:rsidRPr="006A02C1">
        <w:rPr>
          <w:rFonts w:ascii="Times New Roman" w:eastAsia="Times New Roman" w:hAnsi="Times New Roman" w:cs="Times New Roman"/>
          <w:b/>
          <w:color w:val="auto"/>
          <w:lang w:val="ru-RU"/>
        </w:rPr>
        <w:t>Техническое задание № 3</w:t>
      </w:r>
    </w:p>
    <w:p w:rsidR="006D3D05" w:rsidRDefault="006A02C1" w:rsidP="006A02C1">
      <w:pPr>
        <w:jc w:val="center"/>
        <w:rPr>
          <w:rFonts w:ascii="Times New Roman" w:eastAsia="Times New Roman" w:hAnsi="Times New Roman" w:cs="Times New Roman"/>
          <w:b/>
          <w:color w:val="auto"/>
          <w:lang w:val="ru-RU"/>
        </w:rPr>
      </w:pPr>
      <w:r w:rsidRPr="006A02C1">
        <w:rPr>
          <w:rFonts w:ascii="Times New Roman" w:eastAsia="Times New Roman" w:hAnsi="Times New Roman" w:cs="Times New Roman"/>
          <w:b/>
          <w:color w:val="auto"/>
          <w:lang w:val="ru-RU"/>
        </w:rPr>
        <w:t>Строительно-монтажные и пусконаладочные работы по монтажу ЭЗС, работы по осуществлению технического присоединения ВРУ ЭЗС</w:t>
      </w:r>
    </w:p>
    <w:tbl>
      <w:tblPr>
        <w:tblStyle w:val="af5"/>
        <w:tblW w:w="0" w:type="auto"/>
        <w:tblInd w:w="250" w:type="dxa"/>
        <w:tblLayout w:type="fixed"/>
        <w:tblLook w:val="04A0" w:firstRow="1" w:lastRow="0" w:firstColumn="1" w:lastColumn="0" w:noHBand="0" w:noVBand="1"/>
      </w:tblPr>
      <w:tblGrid>
        <w:gridCol w:w="1149"/>
        <w:gridCol w:w="1000"/>
        <w:gridCol w:w="3795"/>
        <w:gridCol w:w="1779"/>
        <w:gridCol w:w="1774"/>
      </w:tblGrid>
      <w:tr w:rsidR="006D3D05" w:rsidRPr="006D3D05" w:rsidTr="006A02C1">
        <w:trPr>
          <w:trHeight w:val="54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A02C1">
              <w:rPr>
                <w:b/>
                <w:color w:val="auto"/>
                <w:lang w:val="ru"/>
              </w:rPr>
              <w:t xml:space="preserve">№ </w:t>
            </w:r>
            <w:proofErr w:type="gramStart"/>
            <w:r w:rsidRPr="006A02C1">
              <w:rPr>
                <w:b/>
                <w:color w:val="auto"/>
                <w:lang w:val="ru"/>
              </w:rPr>
              <w:t>п</w:t>
            </w:r>
            <w:proofErr w:type="gramEnd"/>
            <w:r w:rsidRPr="006A02C1">
              <w:rPr>
                <w:b/>
                <w:color w:val="auto"/>
                <w:lang w:val="ru"/>
              </w:rPr>
              <w:t>/п</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A02C1">
              <w:rPr>
                <w:b/>
                <w:color w:val="auto"/>
                <w:lang w:val="ru"/>
              </w:rPr>
              <w:t>Наименование работ и затрат</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A02C1">
              <w:rPr>
                <w:b/>
                <w:color w:val="auto"/>
                <w:lang w:val="ru"/>
              </w:rPr>
              <w:t>Единица измерения</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A02C1">
              <w:rPr>
                <w:b/>
                <w:color w:val="auto"/>
                <w:lang w:val="ru"/>
              </w:rPr>
              <w:t>Количество</w:t>
            </w:r>
          </w:p>
        </w:tc>
      </w:tr>
      <w:tr w:rsidR="006D3D05" w:rsidRPr="006D3D05" w:rsidTr="006A02C1">
        <w:trPr>
          <w:trHeight w:val="540"/>
        </w:trPr>
        <w:tc>
          <w:tcPr>
            <w:tcW w:w="1149" w:type="dxa"/>
            <w:noWrap/>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A02C1">
              <w:rPr>
                <w:b/>
                <w:color w:val="auto"/>
                <w:lang w:val="ru"/>
              </w:rPr>
              <w:t>1</w:t>
            </w:r>
          </w:p>
        </w:tc>
        <w:tc>
          <w:tcPr>
            <w:tcW w:w="4795" w:type="dxa"/>
            <w:gridSpan w:val="2"/>
            <w:noWrap/>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A02C1">
              <w:rPr>
                <w:b/>
                <w:color w:val="auto"/>
                <w:lang w:val="ru"/>
              </w:rPr>
              <w:t>3</w:t>
            </w:r>
          </w:p>
        </w:tc>
        <w:tc>
          <w:tcPr>
            <w:tcW w:w="1779" w:type="dxa"/>
            <w:noWrap/>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A02C1">
              <w:rPr>
                <w:b/>
                <w:color w:val="auto"/>
                <w:lang w:val="ru"/>
              </w:rPr>
              <w:t>4</w:t>
            </w:r>
          </w:p>
        </w:tc>
        <w:tc>
          <w:tcPr>
            <w:tcW w:w="1774" w:type="dxa"/>
            <w:noWrap/>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color w:val="auto"/>
                <w:lang w:val="ru"/>
              </w:rPr>
            </w:pPr>
            <w:r w:rsidRPr="006A02C1">
              <w:rPr>
                <w:b/>
                <w:color w:val="auto"/>
                <w:lang w:val="ru"/>
              </w:rPr>
              <w:t>5</w:t>
            </w:r>
          </w:p>
        </w:tc>
      </w:tr>
      <w:tr w:rsidR="006D3D05" w:rsidRPr="006D3D05" w:rsidTr="006A02C1">
        <w:trPr>
          <w:trHeight w:val="540"/>
        </w:trPr>
        <w:tc>
          <w:tcPr>
            <w:tcW w:w="9497" w:type="dxa"/>
            <w:gridSpan w:val="5"/>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Раздел 1. Строительные работы (ЭЗС)</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Разработка грунта вручную в траншеях шириной более 2 м и котлованах площадью сечения до 5 м</w:t>
            </w:r>
            <w:proofErr w:type="gramStart"/>
            <w:r w:rsidRPr="006A02C1">
              <w:rPr>
                <w:b/>
                <w:bCs/>
                <w:color w:val="auto"/>
                <w:lang w:val="ru"/>
              </w:rPr>
              <w:t>2</w:t>
            </w:r>
            <w:proofErr w:type="gramEnd"/>
            <w:r w:rsidRPr="006A02C1">
              <w:rPr>
                <w:b/>
                <w:bCs/>
                <w:color w:val="auto"/>
                <w:lang w:val="ru"/>
              </w:rPr>
              <w:t xml:space="preserve"> с креплениями, глубина траншей и котлованов: до 2 м, группа грунтов 2</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0,0055</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2</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Погрузка вручную неуплотненного грунта из штабелей и отвалов в транспортные средства, группа грунтов: 1</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0,0055</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3</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т</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0,9625</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4</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Уплотнение грунта пневматическими трамбовками, группа грунтов: 1-2</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0,002</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5</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Устройство подстилающих слоев: щебеночных</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0,1</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6</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Щебень из гравия для строительных работ М 800, фракция 20-40 мм</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0,13</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7</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Устройство гидроизоляции обмазочной: в один слой толщиной 2 мм</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м</w:t>
            </w:r>
            <w:proofErr w:type="gramStart"/>
            <w:r w:rsidRPr="006A02C1">
              <w:rPr>
                <w:b/>
                <w:bCs/>
                <w:color w:val="auto"/>
                <w:lang w:val="ru"/>
              </w:rPr>
              <w:t>2</w:t>
            </w:r>
            <w:proofErr w:type="gramEnd"/>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0,01</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lastRenderedPageBreak/>
              <w:t>8</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Устройство поясов: в опалубке</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0,005</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9</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Смеси бетонные тяжелого бетона (БСТ), класс В20 (М250)</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0,5075</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Всего по позиции</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Сталь арматурная горячекатаная гладкая, класс A-I, диаметр 6-22 мм</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т</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0,0625</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Всего по позиции</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11</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 xml:space="preserve">Доска обрезная </w:t>
            </w:r>
            <w:proofErr w:type="spellStart"/>
            <w:r w:rsidRPr="006A02C1">
              <w:rPr>
                <w:b/>
                <w:bCs/>
                <w:color w:val="auto"/>
                <w:lang w:val="ru"/>
              </w:rPr>
              <w:t>антисептированная</w:t>
            </w:r>
            <w:proofErr w:type="spellEnd"/>
            <w:r w:rsidRPr="006A02C1">
              <w:rPr>
                <w:b/>
                <w:bCs/>
                <w:color w:val="auto"/>
                <w:lang w:val="ru"/>
              </w:rPr>
              <w:t>, естественной влажности, длина 4-6 м, ширина 150 мм, толщина 40 мм, сорт II</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0,03</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Всего по позиции</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12</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Устройство бетонной подготовки</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0,003</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13</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Смеси бетонные тяжелого бетона (БСТ), класс В</w:t>
            </w:r>
            <w:proofErr w:type="gramStart"/>
            <w:r w:rsidRPr="006A02C1">
              <w:rPr>
                <w:b/>
                <w:bCs/>
                <w:color w:val="auto"/>
                <w:lang w:val="ru"/>
              </w:rPr>
              <w:t>7</w:t>
            </w:r>
            <w:proofErr w:type="gramEnd"/>
            <w:r w:rsidRPr="006A02C1">
              <w:rPr>
                <w:b/>
                <w:bCs/>
                <w:color w:val="auto"/>
                <w:lang w:val="ru"/>
              </w:rPr>
              <w:t>,5 (М100)</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0,306</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Всего по позиции</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14</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Сверление вертикальных отверстий в бетонных конструкциях полов перфоратором глубиной 200 мм диаметром: свыше 32 мм до 40 мм</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отверстий</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0,08</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15</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Установка анкерных болтов: при бетонировании на поддерживающие конструкции</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т</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0,00028</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16</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Анкеры стальные для пустотелых конструкций с системой расклинивания, оцинкованные, диаметр винта 5 мм, длина 38 мм</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 xml:space="preserve">100 </w:t>
            </w:r>
            <w:proofErr w:type="spellStart"/>
            <w:proofErr w:type="gramStart"/>
            <w:r w:rsidRPr="006A02C1">
              <w:rPr>
                <w:b/>
                <w:bCs/>
                <w:color w:val="auto"/>
                <w:lang w:val="ru"/>
              </w:rPr>
              <w:t>шт</w:t>
            </w:r>
            <w:proofErr w:type="spellEnd"/>
            <w:proofErr w:type="gramEnd"/>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0,08</w:t>
            </w:r>
          </w:p>
        </w:tc>
      </w:tr>
      <w:tr w:rsidR="006D3D05" w:rsidRPr="006D3D05" w:rsidTr="006A02C1">
        <w:trPr>
          <w:trHeight w:val="690"/>
        </w:trPr>
        <w:tc>
          <w:tcPr>
            <w:tcW w:w="9497" w:type="dxa"/>
            <w:gridSpan w:val="5"/>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Устройство контура заземления</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17</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Разработка грунта вручную в траншеях глубиной до 2 м без креплений с откосами, группа грунтов: 2</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0,01</w:t>
            </w:r>
          </w:p>
        </w:tc>
      </w:tr>
      <w:tr w:rsidR="006D3D05"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18</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Заземлитель вертикальный из угловой стали размером: 50х50х5 мм</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 xml:space="preserve">10 </w:t>
            </w:r>
            <w:proofErr w:type="spellStart"/>
            <w:proofErr w:type="gramStart"/>
            <w:r w:rsidRPr="006A02C1">
              <w:rPr>
                <w:b/>
                <w:bCs/>
                <w:color w:val="auto"/>
                <w:lang w:val="ru"/>
              </w:rPr>
              <w:t>шт</w:t>
            </w:r>
            <w:proofErr w:type="spellEnd"/>
            <w:proofErr w:type="gramEnd"/>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0,3</w:t>
            </w:r>
          </w:p>
        </w:tc>
      </w:tr>
      <w:tr w:rsidR="006A02C1"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1000"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c>
          <w:tcPr>
            <w:tcW w:w="5574"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Всего по позиции</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b/>
                <w:bCs/>
                <w:color w:val="auto"/>
                <w:lang w:val="ru"/>
              </w:rPr>
            </w:pPr>
          </w:p>
        </w:tc>
      </w:tr>
      <w:tr w:rsidR="006A02C1"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19</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Уголок стальной горячекатаный равнополочный, марка стали 09Г2С, 12Г2С, ширина полок 50-90 мм, толщина полки 3-9 мм</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т</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0,01856</w:t>
            </w:r>
          </w:p>
        </w:tc>
      </w:tr>
      <w:tr w:rsidR="006A02C1"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20</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Заземлитель горизонтальный из стали: полосовой сечением 160 мм</w:t>
            </w:r>
            <w:proofErr w:type="gramStart"/>
            <w:r w:rsidRPr="006A02C1">
              <w:rPr>
                <w:b/>
                <w:bCs/>
                <w:color w:val="auto"/>
                <w:lang w:val="ru"/>
              </w:rPr>
              <w:t>2</w:t>
            </w:r>
            <w:proofErr w:type="gramEnd"/>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м</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0,1</w:t>
            </w:r>
          </w:p>
        </w:tc>
      </w:tr>
      <w:tr w:rsidR="006A02C1"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21</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Прокат стальной горячекатаный полосовой, марки стали Ст3сп, Ст3пс, размеры 40х4 мм</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т</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0,01256</w:t>
            </w:r>
          </w:p>
        </w:tc>
      </w:tr>
      <w:tr w:rsidR="006A02C1"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lastRenderedPageBreak/>
              <w:t>22</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Засыпка вручную траншей, пазух котлованов и ям, группа грунтов: 1</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100 м3</w:t>
            </w:r>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0,01</w:t>
            </w:r>
          </w:p>
        </w:tc>
      </w:tr>
      <w:tr w:rsidR="006D3D05" w:rsidRPr="006D3D05" w:rsidTr="006A02C1">
        <w:trPr>
          <w:trHeight w:val="690"/>
        </w:trPr>
        <w:tc>
          <w:tcPr>
            <w:tcW w:w="9497" w:type="dxa"/>
            <w:gridSpan w:val="5"/>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Раздел 2. Монтажные работы (ЭЗС)</w:t>
            </w:r>
          </w:p>
        </w:tc>
      </w:tr>
      <w:tr w:rsidR="006A02C1"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23</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Монтаж машин и механизмов на открытой площадке, масса машин и механизмов: 1 т</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proofErr w:type="spellStart"/>
            <w:proofErr w:type="gramStart"/>
            <w:r w:rsidRPr="006A02C1">
              <w:rPr>
                <w:b/>
                <w:bCs/>
                <w:color w:val="auto"/>
                <w:lang w:val="ru"/>
              </w:rPr>
              <w:t>шт</w:t>
            </w:r>
            <w:proofErr w:type="spellEnd"/>
            <w:proofErr w:type="gramEnd"/>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w:t>
            </w:r>
          </w:p>
        </w:tc>
      </w:tr>
      <w:tr w:rsidR="006A02C1"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24</w:t>
            </w:r>
            <w:proofErr w:type="gramStart"/>
            <w:r w:rsidRPr="006A02C1">
              <w:rPr>
                <w:b/>
                <w:bCs/>
                <w:color w:val="auto"/>
                <w:lang w:val="ru"/>
              </w:rPr>
              <w:br/>
              <w:t>*</w:t>
            </w:r>
            <w:r w:rsidRPr="006A02C1">
              <w:rPr>
                <w:b/>
                <w:bCs/>
                <w:color w:val="auto"/>
                <w:lang w:val="ru"/>
              </w:rPr>
              <w:br/>
              <w:t>О</w:t>
            </w:r>
            <w:proofErr w:type="gramEnd"/>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Станция зарядная для электротранспорта СЗЭ-РА-014-150-CH/GBT/Cmb2</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proofErr w:type="spellStart"/>
            <w:proofErr w:type="gramStart"/>
            <w:r w:rsidRPr="006A02C1">
              <w:rPr>
                <w:b/>
                <w:bCs/>
                <w:color w:val="auto"/>
                <w:lang w:val="ru"/>
              </w:rPr>
              <w:t>шт</w:t>
            </w:r>
            <w:proofErr w:type="spellEnd"/>
            <w:proofErr w:type="gramEnd"/>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w:t>
            </w:r>
          </w:p>
        </w:tc>
      </w:tr>
      <w:tr w:rsidR="006D3D05" w:rsidRPr="006D3D05" w:rsidTr="006A02C1">
        <w:trPr>
          <w:trHeight w:val="690"/>
        </w:trPr>
        <w:tc>
          <w:tcPr>
            <w:tcW w:w="9497" w:type="dxa"/>
            <w:gridSpan w:val="5"/>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Раздел 3. ПНР</w:t>
            </w:r>
          </w:p>
        </w:tc>
      </w:tr>
      <w:tr w:rsidR="006A02C1" w:rsidRPr="006D3D05" w:rsidTr="006A02C1">
        <w:trPr>
          <w:trHeight w:val="690"/>
        </w:trPr>
        <w:tc>
          <w:tcPr>
            <w:tcW w:w="114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25</w:t>
            </w:r>
          </w:p>
        </w:tc>
        <w:tc>
          <w:tcPr>
            <w:tcW w:w="4795" w:type="dxa"/>
            <w:gridSpan w:val="2"/>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Настройка простых сетевых трактов: конфигурация и настройка сетевых компонентов (мост, маршрутизатор, модем и т.п.)</w:t>
            </w:r>
          </w:p>
        </w:tc>
        <w:tc>
          <w:tcPr>
            <w:tcW w:w="1779"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proofErr w:type="spellStart"/>
            <w:proofErr w:type="gramStart"/>
            <w:r w:rsidRPr="006A02C1">
              <w:rPr>
                <w:b/>
                <w:bCs/>
                <w:color w:val="auto"/>
                <w:lang w:val="ru"/>
              </w:rPr>
              <w:t>шт</w:t>
            </w:r>
            <w:proofErr w:type="spellEnd"/>
            <w:proofErr w:type="gramEnd"/>
          </w:p>
        </w:tc>
        <w:tc>
          <w:tcPr>
            <w:tcW w:w="1774" w:type="dxa"/>
            <w:hideMark/>
          </w:tcPr>
          <w:p w:rsidR="006D3D05" w:rsidRPr="006A02C1" w:rsidRDefault="006D3D05"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b/>
                <w:bCs/>
                <w:color w:val="auto"/>
                <w:lang w:val="ru"/>
              </w:rPr>
            </w:pPr>
            <w:r w:rsidRPr="006A02C1">
              <w:rPr>
                <w:b/>
                <w:bCs/>
                <w:color w:val="auto"/>
                <w:lang w:val="ru"/>
              </w:rPr>
              <w:t>1</w:t>
            </w:r>
          </w:p>
        </w:tc>
      </w:tr>
    </w:tbl>
    <w:p w:rsidR="006D3D05" w:rsidRDefault="006D3D05" w:rsidP="006D3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p>
    <w:p w:rsidR="006D3D05" w:rsidRPr="006D3D05" w:rsidRDefault="006D3D05"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p>
    <w:p w:rsidR="003A302A" w:rsidRPr="00CE621B" w:rsidRDefault="006932CD" w:rsidP="006A02C1">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567"/>
        <w:contextualSpacing/>
        <w:jc w:val="center"/>
        <w:rPr>
          <w:rFonts w:ascii="Times New Roman" w:eastAsia="Times New Roman" w:hAnsi="Times New Roman" w:cs="Times New Roman"/>
          <w:b/>
          <w:color w:val="auto"/>
          <w:sz w:val="28"/>
          <w:szCs w:val="32"/>
          <w:lang w:val="ru-RU"/>
        </w:rPr>
      </w:pPr>
      <w:r w:rsidRPr="00CE621B">
        <w:rPr>
          <w:rFonts w:ascii="Times New Roman" w:eastAsia="Times New Roman" w:hAnsi="Times New Roman" w:cs="Times New Roman"/>
          <w:b/>
          <w:color w:val="auto"/>
          <w:sz w:val="28"/>
          <w:szCs w:val="32"/>
          <w:lang w:val="ru-RU"/>
        </w:rPr>
        <w:t>Срок выполнения работ</w:t>
      </w:r>
      <w:r w:rsidR="005136EC" w:rsidRPr="00CE621B">
        <w:rPr>
          <w:rFonts w:ascii="Times New Roman" w:eastAsia="Times New Roman" w:hAnsi="Times New Roman" w:cs="Times New Roman"/>
          <w:b/>
          <w:color w:val="auto"/>
          <w:sz w:val="28"/>
          <w:szCs w:val="32"/>
          <w:lang w:val="ru-RU"/>
        </w:rPr>
        <w:t>:</w:t>
      </w:r>
      <w:r w:rsidRPr="00CE621B">
        <w:rPr>
          <w:rFonts w:ascii="Times New Roman" w:eastAsia="Times New Roman" w:hAnsi="Times New Roman" w:cs="Times New Roman"/>
          <w:b/>
          <w:color w:val="auto"/>
          <w:sz w:val="28"/>
          <w:szCs w:val="32"/>
          <w:lang w:val="ru-RU"/>
        </w:rPr>
        <w:t xml:space="preserve"> не позднее </w:t>
      </w:r>
      <w:r w:rsidR="006A02C1" w:rsidRPr="00CE621B">
        <w:rPr>
          <w:rFonts w:ascii="Times New Roman" w:eastAsia="Times New Roman" w:hAnsi="Times New Roman" w:cs="Times New Roman"/>
          <w:b/>
          <w:color w:val="auto"/>
          <w:sz w:val="28"/>
          <w:szCs w:val="32"/>
          <w:lang w:val="ru-RU"/>
        </w:rPr>
        <w:t>28</w:t>
      </w:r>
      <w:r w:rsidR="00046FA3" w:rsidRPr="00CE621B">
        <w:rPr>
          <w:rFonts w:ascii="Times New Roman" w:eastAsia="Times New Roman" w:hAnsi="Times New Roman" w:cs="Times New Roman"/>
          <w:b/>
          <w:color w:val="auto"/>
          <w:sz w:val="28"/>
          <w:szCs w:val="32"/>
          <w:lang w:val="ru-RU"/>
        </w:rPr>
        <w:t>.</w:t>
      </w:r>
      <w:r w:rsidR="006A02C1" w:rsidRPr="00CE621B">
        <w:rPr>
          <w:rFonts w:ascii="Times New Roman" w:eastAsia="Times New Roman" w:hAnsi="Times New Roman" w:cs="Times New Roman"/>
          <w:b/>
          <w:color w:val="auto"/>
          <w:sz w:val="28"/>
          <w:szCs w:val="32"/>
          <w:lang w:val="ru-RU"/>
        </w:rPr>
        <w:t>11</w:t>
      </w:r>
      <w:r w:rsidR="006A307C" w:rsidRPr="00CE621B">
        <w:rPr>
          <w:rFonts w:ascii="Times New Roman" w:eastAsia="Times New Roman" w:hAnsi="Times New Roman" w:cs="Times New Roman"/>
          <w:b/>
          <w:color w:val="auto"/>
          <w:sz w:val="28"/>
          <w:szCs w:val="32"/>
          <w:lang w:val="ru-RU"/>
        </w:rPr>
        <w:t>.2024г.</w:t>
      </w:r>
    </w:p>
    <w:p w:rsidR="00864EA4" w:rsidRDefault="00864EA4"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lang w:val="ru-RU"/>
        </w:rPr>
      </w:pPr>
    </w:p>
    <w:p w:rsidR="006A02C1" w:rsidRPr="0071202C" w:rsidRDefault="006A02C1" w:rsidP="006A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6A02C1" w:rsidRDefault="006A02C1"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6A02C1" w:rsidRPr="002B50E9" w:rsidRDefault="006A02C1"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lastRenderedPageBreak/>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6C3E97" w:rsidRPr="002B50E9" w:rsidRDefault="006C3E97"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8107A1">
        <w:rPr>
          <w:rFonts w:ascii="Times New Roman" w:eastAsia="Times New Roman" w:hAnsi="Times New Roman" w:cs="Times New Roman"/>
          <w:b/>
          <w:color w:val="auto"/>
          <w:lang w:val="ru-RU"/>
        </w:rPr>
        <w:t>не позднее</w:t>
      </w:r>
      <w:r w:rsidR="006A307C" w:rsidRPr="00D01998">
        <w:rPr>
          <w:rFonts w:ascii="Times New Roman" w:eastAsia="Times New Roman" w:hAnsi="Times New Roman" w:cs="Times New Roman"/>
          <w:b/>
          <w:color w:val="auto"/>
          <w:lang w:val="ru-RU"/>
        </w:rPr>
        <w:t xml:space="preserve"> </w:t>
      </w:r>
      <w:r w:rsidR="006A02C1">
        <w:rPr>
          <w:rFonts w:ascii="Times New Roman" w:eastAsia="Times New Roman" w:hAnsi="Times New Roman" w:cs="Times New Roman"/>
          <w:b/>
          <w:color w:val="auto"/>
          <w:lang w:val="ru-RU"/>
        </w:rPr>
        <w:t>28</w:t>
      </w:r>
      <w:r w:rsidR="00046FA3">
        <w:rPr>
          <w:rFonts w:ascii="Times New Roman" w:eastAsia="Times New Roman" w:hAnsi="Times New Roman" w:cs="Times New Roman"/>
          <w:b/>
          <w:color w:val="auto"/>
          <w:lang w:val="ru-RU"/>
        </w:rPr>
        <w:t>.</w:t>
      </w:r>
      <w:r w:rsidR="006A02C1">
        <w:rPr>
          <w:rFonts w:ascii="Times New Roman" w:eastAsia="Times New Roman" w:hAnsi="Times New Roman" w:cs="Times New Roman"/>
          <w:b/>
          <w:color w:val="auto"/>
          <w:lang w:val="ru-RU"/>
        </w:rPr>
        <w:t>11</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xml:space="preserve">,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w:t>
      </w:r>
      <w:r w:rsidRPr="002B50E9">
        <w:rPr>
          <w:rFonts w:ascii="Times New Roman" w:eastAsia="Times New Roman" w:hAnsi="Times New Roman" w:cs="Times New Roman"/>
          <w:lang w:val="ru-RU"/>
        </w:rPr>
        <w:lastRenderedPageBreak/>
        <w:t>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E621B" w:rsidRDefault="0067798C">
      <w:pPr>
        <w:pStyle w:val="10"/>
        <w:keepNext/>
        <w:keepLines/>
        <w:shd w:val="clear" w:color="auto" w:fill="auto"/>
        <w:spacing w:after="464" w:line="451" w:lineRule="exact"/>
        <w:ind w:right="20"/>
        <w:jc w:val="left"/>
        <w:rPr>
          <w:sz w:val="28"/>
          <w:szCs w:val="32"/>
          <w:lang w:val="ru-RU"/>
        </w:rPr>
      </w:pPr>
      <w:r w:rsidRPr="00CE621B">
        <w:rPr>
          <w:sz w:val="28"/>
          <w:szCs w:val="32"/>
        </w:rPr>
        <w:t xml:space="preserve">3. Порядок проведения </w:t>
      </w:r>
      <w:r w:rsidR="00B21642" w:rsidRPr="00CE621B">
        <w:rPr>
          <w:sz w:val="28"/>
          <w:szCs w:val="32"/>
          <w:lang w:val="ru-RU"/>
        </w:rPr>
        <w:t xml:space="preserve">открытого </w:t>
      </w:r>
      <w:r w:rsidRPr="00CE621B">
        <w:rPr>
          <w:sz w:val="28"/>
          <w:szCs w:val="32"/>
        </w:rPr>
        <w:t>запроса предложений</w:t>
      </w:r>
      <w:r w:rsidR="00B21642" w:rsidRPr="00CE621B">
        <w:rPr>
          <w:sz w:val="28"/>
          <w:szCs w:val="32"/>
          <w:lang w:val="ru-RU"/>
        </w:rPr>
        <w:t>.</w:t>
      </w:r>
      <w:r w:rsidRPr="00CE621B">
        <w:rPr>
          <w:sz w:val="28"/>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1"/>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2"/>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00A52D02">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rsidP="00864EA4">
      <w:pPr>
        <w:pStyle w:val="6"/>
        <w:numPr>
          <w:ilvl w:val="1"/>
          <w:numId w:val="6"/>
        </w:numPr>
        <w:shd w:val="clear" w:color="auto" w:fill="auto"/>
        <w:tabs>
          <w:tab w:val="left" w:pos="0"/>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rsidP="00A52D02">
      <w:pPr>
        <w:pStyle w:val="6"/>
        <w:numPr>
          <w:ilvl w:val="1"/>
          <w:numId w:val="6"/>
        </w:numPr>
        <w:shd w:val="clear" w:color="auto" w:fill="auto"/>
        <w:tabs>
          <w:tab w:val="left" w:pos="1418"/>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Pr>
          <w:sz w:val="24"/>
          <w:szCs w:val="24"/>
          <w:lang w:val="ru-RU"/>
        </w:rPr>
        <w:lastRenderedPageBreak/>
        <w:t>Извещение</w:t>
      </w:r>
      <w:r w:rsidR="0067798C" w:rsidRPr="002B50E9">
        <w:rPr>
          <w:sz w:val="24"/>
          <w:szCs w:val="24"/>
        </w:rPr>
        <w:t xml:space="preserve"> к участию в открытом запросе предложений</w:t>
      </w:r>
      <w:bookmarkEnd w:id="13"/>
    </w:p>
    <w:p w:rsidR="00154139" w:rsidRPr="002B50E9" w:rsidRDefault="0067798C">
      <w:pPr>
        <w:pStyle w:val="6"/>
        <w:shd w:val="clear" w:color="auto" w:fill="auto"/>
        <w:spacing w:before="0" w:after="322" w:line="317" w:lineRule="exact"/>
        <w:ind w:right="20" w:firstLine="540"/>
        <w:jc w:val="both"/>
        <w:rPr>
          <w:sz w:val="24"/>
          <w:szCs w:val="24"/>
        </w:rPr>
      </w:pPr>
      <w:bookmarkStart w:id="14"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4"/>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2B50E9">
        <w:rPr>
          <w:sz w:val="24"/>
          <w:szCs w:val="24"/>
        </w:rPr>
        <w:t>Предоставление Документации по запросу предложений Исполнителям</w:t>
      </w:r>
      <w:bookmarkEnd w:id="15"/>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6" w:name="bookmark15"/>
      <w:bookmarkStart w:id="17" w:name="bookmark16"/>
      <w:r w:rsidRPr="002B50E9">
        <w:rPr>
          <w:sz w:val="24"/>
          <w:szCs w:val="24"/>
        </w:rPr>
        <w:t>3.4 Подготовка Предложений</w:t>
      </w:r>
      <w:bookmarkEnd w:id="16"/>
      <w:bookmarkEnd w:id="17"/>
    </w:p>
    <w:p w:rsidR="00154139" w:rsidRPr="002B50E9" w:rsidRDefault="0067798C">
      <w:pPr>
        <w:pStyle w:val="40"/>
        <w:keepNext/>
        <w:keepLines/>
        <w:shd w:val="clear" w:color="auto" w:fill="auto"/>
        <w:ind w:left="20" w:firstLine="540"/>
        <w:rPr>
          <w:sz w:val="24"/>
          <w:szCs w:val="24"/>
        </w:rPr>
      </w:pPr>
      <w:bookmarkStart w:id="18" w:name="bookmark17"/>
      <w:r w:rsidRPr="002B50E9">
        <w:rPr>
          <w:rStyle w:val="41"/>
          <w:sz w:val="24"/>
          <w:szCs w:val="24"/>
        </w:rPr>
        <w:t>3.4.1</w:t>
      </w:r>
      <w:r w:rsidRPr="002B50E9">
        <w:rPr>
          <w:sz w:val="24"/>
          <w:szCs w:val="24"/>
        </w:rPr>
        <w:t xml:space="preserve"> Общие требования к Предложению</w:t>
      </w:r>
      <w:bookmarkEnd w:id="18"/>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20" w:name="bookmark21"/>
      <w:r w:rsidRPr="002B50E9">
        <w:rPr>
          <w:rStyle w:val="42"/>
          <w:sz w:val="24"/>
          <w:szCs w:val="24"/>
        </w:rPr>
        <w:t>3.4.2</w:t>
      </w:r>
      <w:r w:rsidRPr="002B50E9">
        <w:rPr>
          <w:sz w:val="24"/>
          <w:szCs w:val="24"/>
        </w:rPr>
        <w:t xml:space="preserve"> Требования к сроку действия Предложения</w:t>
      </w:r>
      <w:bookmarkEnd w:id="20"/>
    </w:p>
    <w:p w:rsidR="00154139" w:rsidRPr="002B50E9" w:rsidRDefault="0067798C" w:rsidP="006A02C1">
      <w:pPr>
        <w:pStyle w:val="6"/>
        <w:shd w:val="clear" w:color="auto" w:fill="auto"/>
        <w:tabs>
          <w:tab w:val="left" w:pos="1701"/>
        </w:tabs>
        <w:spacing w:before="0"/>
        <w:ind w:left="20" w:right="20" w:firstLine="540"/>
        <w:jc w:val="both"/>
        <w:rPr>
          <w:sz w:val="24"/>
          <w:szCs w:val="24"/>
        </w:rPr>
      </w:pPr>
      <w:r w:rsidRPr="002B50E9">
        <w:rPr>
          <w:sz w:val="24"/>
          <w:szCs w:val="24"/>
        </w:rPr>
        <w:t xml:space="preserve">3.4.2.1 </w:t>
      </w:r>
      <w:r w:rsidR="006A02C1">
        <w:rPr>
          <w:sz w:val="24"/>
          <w:szCs w:val="24"/>
          <w:lang w:val="ru-RU"/>
        </w:rPr>
        <w:t xml:space="preserve">         </w:t>
      </w:r>
      <w:r w:rsidRPr="002B50E9">
        <w:rPr>
          <w:sz w:val="24"/>
          <w:szCs w:val="24"/>
        </w:rPr>
        <w:t xml:space="preserve">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rsidP="006A02C1">
      <w:pPr>
        <w:pStyle w:val="6"/>
        <w:shd w:val="clear" w:color="auto" w:fill="auto"/>
        <w:spacing w:before="0"/>
        <w:ind w:left="20" w:right="708" w:firstLine="540"/>
        <w:jc w:val="both"/>
        <w:rPr>
          <w:sz w:val="24"/>
          <w:szCs w:val="24"/>
        </w:rPr>
      </w:pPr>
      <w:r w:rsidRPr="002B50E9">
        <w:rPr>
          <w:sz w:val="24"/>
          <w:szCs w:val="24"/>
        </w:rPr>
        <w:t xml:space="preserve">3.4.2.2 </w:t>
      </w:r>
      <w:r w:rsidR="006A02C1">
        <w:rPr>
          <w:sz w:val="24"/>
          <w:szCs w:val="24"/>
          <w:lang w:val="ru-RU"/>
        </w:rPr>
        <w:t xml:space="preserve">     </w:t>
      </w:r>
      <w:r w:rsidRPr="002B50E9">
        <w:rPr>
          <w:sz w:val="24"/>
          <w:szCs w:val="24"/>
        </w:rPr>
        <w:t>Указание меньшего срока действия может являться основанием для отклонения предложения Участника.</w:t>
      </w:r>
    </w:p>
    <w:p w:rsidR="001D48CF" w:rsidRPr="002B50E9" w:rsidRDefault="001D48CF" w:rsidP="001D48CF">
      <w:pPr>
        <w:pStyle w:val="40"/>
        <w:keepNext/>
        <w:keepLines/>
        <w:shd w:val="clear" w:color="auto" w:fill="auto"/>
        <w:ind w:left="560"/>
        <w:rPr>
          <w:sz w:val="24"/>
          <w:szCs w:val="24"/>
        </w:rPr>
      </w:pPr>
      <w:r>
        <w:rPr>
          <w:rStyle w:val="42"/>
          <w:sz w:val="24"/>
          <w:szCs w:val="24"/>
        </w:rPr>
        <w:t>3.4.</w:t>
      </w:r>
      <w:r>
        <w:rPr>
          <w:rStyle w:val="42"/>
          <w:sz w:val="24"/>
          <w:szCs w:val="24"/>
          <w:lang w:val="ru-RU"/>
        </w:rPr>
        <w:t>3</w:t>
      </w:r>
      <w:r w:rsidRPr="002B50E9">
        <w:rPr>
          <w:sz w:val="24"/>
          <w:szCs w:val="24"/>
        </w:rPr>
        <w:t xml:space="preserve"> Требования к </w:t>
      </w:r>
      <w:r>
        <w:rPr>
          <w:sz w:val="24"/>
          <w:szCs w:val="24"/>
          <w:lang w:val="ru-RU"/>
        </w:rPr>
        <w:t>языку</w:t>
      </w:r>
      <w:r w:rsidRPr="002B50E9">
        <w:rPr>
          <w:sz w:val="24"/>
          <w:szCs w:val="24"/>
        </w:rPr>
        <w:t xml:space="preserve"> Предложения</w:t>
      </w:r>
    </w:p>
    <w:p w:rsidR="00154139" w:rsidRPr="002B50E9" w:rsidRDefault="006A02C1" w:rsidP="006A02C1">
      <w:pPr>
        <w:pStyle w:val="6"/>
        <w:numPr>
          <w:ilvl w:val="0"/>
          <w:numId w:val="10"/>
        </w:numPr>
        <w:shd w:val="clear" w:color="auto" w:fill="auto"/>
        <w:tabs>
          <w:tab w:val="left" w:pos="1714"/>
        </w:tabs>
        <w:spacing w:before="0"/>
        <w:ind w:left="20" w:right="20" w:firstLine="540"/>
        <w:jc w:val="both"/>
        <w:rPr>
          <w:sz w:val="24"/>
          <w:szCs w:val="24"/>
        </w:rPr>
      </w:pPr>
      <w:r>
        <w:rPr>
          <w:sz w:val="24"/>
          <w:szCs w:val="24"/>
          <w:lang w:val="ru-RU"/>
        </w:rPr>
        <w:t xml:space="preserve"> </w:t>
      </w:r>
      <w:r w:rsidR="0067798C"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A02C1" w:rsidP="006A02C1">
      <w:pPr>
        <w:pStyle w:val="6"/>
        <w:numPr>
          <w:ilvl w:val="0"/>
          <w:numId w:val="10"/>
        </w:numPr>
        <w:shd w:val="clear" w:color="auto" w:fill="auto"/>
        <w:tabs>
          <w:tab w:val="left" w:pos="1738"/>
        </w:tabs>
        <w:spacing w:before="0"/>
        <w:ind w:left="20" w:right="20" w:firstLine="540"/>
        <w:jc w:val="both"/>
        <w:rPr>
          <w:sz w:val="24"/>
          <w:szCs w:val="24"/>
        </w:rPr>
      </w:pPr>
      <w:r>
        <w:rPr>
          <w:sz w:val="24"/>
          <w:szCs w:val="24"/>
          <w:lang w:val="ru-RU"/>
        </w:rPr>
        <w:t xml:space="preserve"> </w:t>
      </w:r>
      <w:r w:rsidR="0067798C"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0067798C" w:rsidRPr="002B50E9">
        <w:rPr>
          <w:sz w:val="24"/>
          <w:szCs w:val="24"/>
        </w:rPr>
        <w:t>апостилированный</w:t>
      </w:r>
      <w:proofErr w:type="spellEnd"/>
      <w:r w:rsidR="0067798C"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657E9A" w:rsidRPr="00657E9A" w:rsidRDefault="0067798C" w:rsidP="00C33421">
      <w:pPr>
        <w:pStyle w:val="6"/>
        <w:numPr>
          <w:ilvl w:val="0"/>
          <w:numId w:val="10"/>
        </w:numPr>
        <w:shd w:val="clear" w:color="auto" w:fill="auto"/>
        <w:tabs>
          <w:tab w:val="left" w:pos="1843"/>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Default="0067798C" w:rsidP="00657E9A">
      <w:pPr>
        <w:pStyle w:val="40"/>
        <w:keepNext/>
        <w:keepLines/>
        <w:shd w:val="clear" w:color="auto" w:fill="auto"/>
        <w:tabs>
          <w:tab w:val="left" w:pos="1222"/>
        </w:tabs>
        <w:ind w:left="567"/>
        <w:rPr>
          <w:sz w:val="24"/>
          <w:szCs w:val="24"/>
          <w:lang w:val="ru-RU"/>
        </w:rPr>
      </w:pPr>
      <w:bookmarkStart w:id="21" w:name="bookmark23"/>
      <w:r w:rsidRPr="002B50E9">
        <w:rPr>
          <w:sz w:val="24"/>
          <w:szCs w:val="24"/>
        </w:rPr>
        <w:lastRenderedPageBreak/>
        <w:t>Требования к валюте Предложения</w:t>
      </w:r>
      <w:bookmarkEnd w:id="21"/>
    </w:p>
    <w:p w:rsidR="00C33421" w:rsidRPr="00C33421" w:rsidRDefault="00C33421" w:rsidP="00657E9A">
      <w:pPr>
        <w:pStyle w:val="40"/>
        <w:keepNext/>
        <w:keepLines/>
        <w:shd w:val="clear" w:color="auto" w:fill="auto"/>
        <w:tabs>
          <w:tab w:val="left" w:pos="1222"/>
        </w:tabs>
        <w:ind w:left="567"/>
        <w:rPr>
          <w:sz w:val="24"/>
          <w:szCs w:val="24"/>
          <w:lang w:val="ru-RU"/>
        </w:rPr>
      </w:pPr>
    </w:p>
    <w:p w:rsidR="00154139" w:rsidRPr="002B50E9" w:rsidRDefault="0067798C" w:rsidP="00C33421">
      <w:pPr>
        <w:pStyle w:val="6"/>
        <w:shd w:val="clear" w:color="auto" w:fill="auto"/>
        <w:tabs>
          <w:tab w:val="left" w:pos="1843"/>
          <w:tab w:val="left" w:pos="2694"/>
          <w:tab w:val="left" w:pos="3686"/>
          <w:tab w:val="left" w:pos="3969"/>
        </w:tabs>
        <w:spacing w:before="0"/>
        <w:ind w:left="20" w:right="20" w:firstLine="547"/>
        <w:jc w:val="both"/>
        <w:rPr>
          <w:sz w:val="24"/>
          <w:szCs w:val="24"/>
        </w:rPr>
      </w:pPr>
      <w:r w:rsidRPr="002B50E9">
        <w:rPr>
          <w:sz w:val="24"/>
          <w:szCs w:val="24"/>
        </w:rPr>
        <w:t>3.4.4.1</w:t>
      </w:r>
      <w:r w:rsidR="00CE621B">
        <w:rPr>
          <w:sz w:val="24"/>
          <w:szCs w:val="24"/>
          <w:lang w:val="ru-RU"/>
        </w:rPr>
        <w:t xml:space="preserve">      В</w:t>
      </w:r>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w:t>
      </w:r>
      <w:r w:rsidR="00864EA4">
        <w:rPr>
          <w:sz w:val="24"/>
          <w:szCs w:val="24"/>
          <w:lang w:val="ru-RU"/>
        </w:rPr>
        <w:t xml:space="preserve">                    </w:t>
      </w:r>
      <w:r w:rsidRPr="002B50E9">
        <w:rPr>
          <w:sz w:val="24"/>
          <w:szCs w:val="24"/>
        </w:rPr>
        <w:t xml:space="preserve">за </w:t>
      </w:r>
      <w:r w:rsidR="003D7148" w:rsidRPr="002B50E9">
        <w:rPr>
          <w:sz w:val="24"/>
          <w:szCs w:val="24"/>
          <w:lang w:val="ru-RU"/>
        </w:rPr>
        <w:t>1</w:t>
      </w:r>
      <w:r w:rsidR="003D7148" w:rsidRPr="002B50E9">
        <w:rPr>
          <w:sz w:val="24"/>
          <w:szCs w:val="24"/>
        </w:rPr>
        <w:t xml:space="preserve"> </w:t>
      </w:r>
      <w:r w:rsidR="00864EA4">
        <w:rPr>
          <w:sz w:val="24"/>
          <w:szCs w:val="24"/>
          <w:lang w:val="ru-RU"/>
        </w:rPr>
        <w:t>день</w:t>
      </w:r>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rsidP="001D48CF">
      <w:pPr>
        <w:pStyle w:val="6"/>
        <w:numPr>
          <w:ilvl w:val="0"/>
          <w:numId w:val="12"/>
        </w:numPr>
        <w:shd w:val="clear" w:color="auto" w:fill="auto"/>
        <w:tabs>
          <w:tab w:val="left" w:pos="1560"/>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657E9A">
      <w:pPr>
        <w:pStyle w:val="6"/>
        <w:numPr>
          <w:ilvl w:val="0"/>
          <w:numId w:val="13"/>
        </w:numPr>
        <w:shd w:val="clear" w:color="auto" w:fill="auto"/>
        <w:tabs>
          <w:tab w:val="left" w:pos="1560"/>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6C3E97">
        <w:rPr>
          <w:sz w:val="24"/>
          <w:szCs w:val="24"/>
          <w:lang w:val="ru-RU"/>
        </w:rPr>
        <w:t>1</w:t>
      </w:r>
      <w:r w:rsidR="00046FA3">
        <w:rPr>
          <w:sz w:val="24"/>
          <w:szCs w:val="24"/>
          <w:lang w:val="ru-RU"/>
        </w:rPr>
        <w:t xml:space="preserve"> </w:t>
      </w:r>
      <w:r w:rsidR="00C33421">
        <w:rPr>
          <w:sz w:val="24"/>
          <w:szCs w:val="24"/>
          <w:lang w:val="ru-RU"/>
        </w:rPr>
        <w:t>083</w:t>
      </w:r>
      <w:r w:rsidR="00A33903">
        <w:rPr>
          <w:sz w:val="24"/>
          <w:szCs w:val="24"/>
          <w:lang w:val="ru-RU"/>
        </w:rPr>
        <w:t xml:space="preserve"> </w:t>
      </w:r>
      <w:r w:rsidR="00C33421">
        <w:rPr>
          <w:sz w:val="24"/>
          <w:szCs w:val="24"/>
          <w:lang w:val="ru-RU"/>
        </w:rPr>
        <w:t>837</w:t>
      </w:r>
      <w:r w:rsidR="000D4B95" w:rsidRPr="000D4B95">
        <w:rPr>
          <w:sz w:val="24"/>
          <w:szCs w:val="24"/>
          <w:lang w:val="ru-RU"/>
        </w:rPr>
        <w:t xml:space="preserve"> руб. </w:t>
      </w:r>
      <w:r w:rsidR="00C33421">
        <w:rPr>
          <w:sz w:val="24"/>
          <w:szCs w:val="24"/>
          <w:lang w:val="ru-RU"/>
        </w:rPr>
        <w:t>53</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C33421" w:rsidRPr="00C33421" w:rsidRDefault="00C33421" w:rsidP="00C33421">
      <w:pPr>
        <w:pStyle w:val="6"/>
        <w:numPr>
          <w:ilvl w:val="0"/>
          <w:numId w:val="13"/>
        </w:numPr>
        <w:shd w:val="clear" w:color="auto" w:fill="auto"/>
        <w:tabs>
          <w:tab w:val="left" w:pos="1560"/>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p>
    <w:p w:rsidR="003D7148" w:rsidRPr="00CA795A" w:rsidRDefault="00C33421" w:rsidP="00C33421">
      <w:pPr>
        <w:pStyle w:val="6"/>
        <w:numPr>
          <w:ilvl w:val="0"/>
          <w:numId w:val="13"/>
        </w:numPr>
        <w:shd w:val="clear" w:color="auto" w:fill="auto"/>
        <w:tabs>
          <w:tab w:val="left" w:pos="1560"/>
        </w:tabs>
        <w:spacing w:before="0" w:after="262"/>
        <w:ind w:left="20" w:right="20" w:firstLine="540"/>
        <w:jc w:val="both"/>
        <w:rPr>
          <w:sz w:val="24"/>
          <w:szCs w:val="24"/>
        </w:rPr>
      </w:pPr>
      <w:bookmarkStart w:id="25" w:name="bookmark27"/>
      <w:r w:rsidRPr="002B50E9">
        <w:rPr>
          <w:sz w:val="24"/>
          <w:szCs w:val="24"/>
        </w:rPr>
        <w:t>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p>
    <w:p w:rsidR="00CA795A" w:rsidRPr="00CA795A" w:rsidRDefault="00CA795A" w:rsidP="00C33421">
      <w:pPr>
        <w:keepNext/>
        <w:keepLines/>
        <w:spacing w:line="370" w:lineRule="exact"/>
        <w:ind w:left="20" w:right="20" w:firstLine="540"/>
        <w:outlineLvl w:val="2"/>
        <w:rPr>
          <w:rFonts w:ascii="Times New Roman" w:eastAsia="Times New Roman" w:hAnsi="Times New Roman" w:cs="Times New Roman"/>
          <w:color w:val="auto"/>
        </w:rPr>
      </w:pPr>
      <w:bookmarkStart w:id="26" w:name="bookmark28"/>
      <w:bookmarkEnd w:id="25"/>
      <w:r w:rsidRPr="00CA795A">
        <w:rPr>
          <w:rFonts w:ascii="Times New Roman" w:eastAsia="Times New Roman" w:hAnsi="Times New Roman" w:cs="Times New Roman"/>
          <w:color w:val="auto"/>
        </w:rPr>
        <w:t xml:space="preserve">3.5 </w:t>
      </w:r>
      <w:r w:rsidRPr="00C33421">
        <w:rPr>
          <w:rFonts w:ascii="Times New Roman" w:eastAsia="Times New Roman" w:hAnsi="Times New Roman" w:cs="Times New Roman"/>
          <w:b/>
          <w:color w:val="auto"/>
        </w:rPr>
        <w:t>Требования к Участникам. Подтверждение соответствия предъявляемым требованиям</w:t>
      </w:r>
      <w:bookmarkEnd w:id="26"/>
    </w:p>
    <w:p w:rsidR="00CA795A" w:rsidRPr="00CA795A" w:rsidRDefault="00CA795A" w:rsidP="00C33421">
      <w:pPr>
        <w:keepNext/>
        <w:keepLines/>
        <w:spacing w:line="322" w:lineRule="exact"/>
        <w:ind w:left="567"/>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33421">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 xml:space="preserve">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w:t>
      </w:r>
      <w:r w:rsidRPr="00CA795A">
        <w:rPr>
          <w:rFonts w:ascii="Times New Roman" w:eastAsia="Times New Roman" w:hAnsi="Times New Roman" w:cs="Times New Roman"/>
          <w:color w:val="auto"/>
        </w:rPr>
        <w:lastRenderedPageBreak/>
        <w:t>договора, не должен быть наложен арест, экономическая деятельность Участника не должна быть приостановлена.</w:t>
      </w:r>
    </w:p>
    <w:p w:rsidR="00CA795A" w:rsidRPr="00CA795A" w:rsidRDefault="00CA795A" w:rsidP="00CE621B">
      <w:pPr>
        <w:keepNext/>
        <w:keepLines/>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864EA4">
      <w:pPr>
        <w:keepNext/>
        <w:keepLines/>
        <w:tabs>
          <w:tab w:val="left" w:pos="1162"/>
        </w:tabs>
        <w:spacing w:line="322" w:lineRule="exact"/>
        <w:ind w:right="20" w:firstLine="56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г) копии учредительных документов (Устав для юридических лиц);</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color w:val="auto"/>
          <w:lang w:val="ru-RU"/>
        </w:rPr>
        <w:t>е) заверенную контрагентом копию свидетел</w:t>
      </w:r>
      <w:r w:rsidR="006A48EF">
        <w:rPr>
          <w:rFonts w:ascii="Times New Roman" w:eastAsia="Times New Roman" w:hAnsi="Times New Roman" w:cs="Times New Roman"/>
          <w:color w:val="auto"/>
          <w:lang w:val="ru-RU"/>
        </w:rPr>
        <w:t xml:space="preserve">ьства о постановке на налоговой </w:t>
      </w:r>
      <w:r w:rsidRPr="00CA795A">
        <w:rPr>
          <w:rFonts w:ascii="Times New Roman" w:eastAsia="Times New Roman" w:hAnsi="Times New Roman" w:cs="Times New Roman"/>
          <w:color w:val="auto"/>
          <w:lang w:val="ru-RU"/>
        </w:rPr>
        <w:t xml:space="preserve">учет; </w:t>
      </w:r>
      <w:proofErr w:type="gramEnd"/>
    </w:p>
    <w:p w:rsidR="00864EA4" w:rsidRDefault="00864EA4"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color w:val="auto"/>
          <w:lang w:val="ru-RU"/>
        </w:rPr>
        <w:t>ж)</w:t>
      </w:r>
      <w:r w:rsidR="00CA795A" w:rsidRPr="00CA795A">
        <w:rPr>
          <w:rFonts w:ascii="Times New Roman" w:eastAsia="Times New Roman" w:hAnsi="Times New Roman" w:cs="Times New Roman"/>
          <w:color w:val="auto"/>
          <w:lang w:val="ru-RU"/>
        </w:rPr>
        <w:t xml:space="preserve"> гарантию на оказанные работы  (на срок не менее 12 месяцев).</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color w:val="auto"/>
          <w:lang w:val="ru-RU"/>
        </w:rPr>
        <w:t>з) локально-сметные расчеты согласно техническому заданию (раздел 2).</w:t>
      </w:r>
    </w:p>
    <w:p w:rsidR="00CA795A" w:rsidRP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lastRenderedPageBreak/>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A52D02">
        <w:rPr>
          <w:sz w:val="24"/>
          <w:szCs w:val="24"/>
          <w:lang w:val="ru-RU"/>
        </w:rPr>
        <w:t>15</w:t>
      </w:r>
      <w:r w:rsidR="004B2FCD">
        <w:rPr>
          <w:sz w:val="24"/>
          <w:szCs w:val="24"/>
          <w:lang w:val="ru-RU"/>
        </w:rPr>
        <w:t>.</w:t>
      </w:r>
      <w:r w:rsidR="00A52D02">
        <w:rPr>
          <w:sz w:val="24"/>
          <w:szCs w:val="24"/>
          <w:lang w:val="ru-RU"/>
        </w:rPr>
        <w:t>11</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A52D02">
        <w:rPr>
          <w:sz w:val="24"/>
          <w:szCs w:val="24"/>
          <w:lang w:val="ru-RU"/>
        </w:rPr>
        <w:t>15</w:t>
      </w:r>
      <w:r w:rsidR="00C761A1">
        <w:rPr>
          <w:sz w:val="24"/>
          <w:szCs w:val="24"/>
          <w:lang w:val="ru-RU"/>
        </w:rPr>
        <w:t>.</w:t>
      </w:r>
      <w:r w:rsidR="00A52D02">
        <w:rPr>
          <w:sz w:val="24"/>
          <w:szCs w:val="24"/>
          <w:lang w:val="ru-RU"/>
        </w:rPr>
        <w:t>11</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lastRenderedPageBreak/>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 xml:space="preserve">а) Срок выполнения работ: </w:t>
      </w:r>
      <w:r w:rsidR="006B1565" w:rsidRPr="006B1565">
        <w:rPr>
          <w:sz w:val="24"/>
          <w:szCs w:val="24"/>
          <w:lang w:val="ru-RU"/>
        </w:rPr>
        <w:t xml:space="preserve">не позднее </w:t>
      </w:r>
      <w:r w:rsidR="00CE621B" w:rsidRPr="00CE621B">
        <w:rPr>
          <w:sz w:val="24"/>
          <w:szCs w:val="24"/>
          <w:lang w:val="ru-RU"/>
        </w:rPr>
        <w:t>28</w:t>
      </w:r>
      <w:r w:rsidR="00046FA3">
        <w:rPr>
          <w:sz w:val="24"/>
          <w:szCs w:val="24"/>
          <w:lang w:val="ru-RU"/>
        </w:rPr>
        <w:t>.</w:t>
      </w:r>
      <w:r w:rsidR="00CE621B" w:rsidRPr="00CE621B">
        <w:rPr>
          <w:sz w:val="24"/>
          <w:szCs w:val="24"/>
          <w:lang w:val="ru-RU"/>
        </w:rPr>
        <w:t>11</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864EA4">
      <w:pPr>
        <w:pStyle w:val="6"/>
        <w:shd w:val="clear" w:color="auto" w:fill="auto"/>
        <w:tabs>
          <w:tab w:val="left" w:pos="1009"/>
        </w:tabs>
        <w:spacing w:before="0"/>
        <w:ind w:right="20" w:firstLine="56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864EA4" w:rsidP="00864EA4">
      <w:pPr>
        <w:pStyle w:val="6"/>
        <w:shd w:val="clear" w:color="auto" w:fill="auto"/>
        <w:tabs>
          <w:tab w:val="left" w:pos="1014"/>
        </w:tabs>
        <w:spacing w:before="0" w:after="258"/>
        <w:ind w:right="20" w:firstLine="560"/>
        <w:jc w:val="both"/>
        <w:rPr>
          <w:sz w:val="24"/>
          <w:szCs w:val="24"/>
        </w:rPr>
      </w:pPr>
      <w:bookmarkStart w:id="41" w:name="bookmark44"/>
      <w:r>
        <w:rPr>
          <w:sz w:val="24"/>
          <w:szCs w:val="24"/>
          <w:lang w:val="ru-RU"/>
        </w:rPr>
        <w:t>в)</w:t>
      </w:r>
      <w:r w:rsidR="00CA795A">
        <w:rPr>
          <w:sz w:val="24"/>
          <w:szCs w:val="24"/>
          <w:lang w:val="ru-RU"/>
        </w:rPr>
        <w:t xml:space="preserve"> </w:t>
      </w:r>
      <w:r w:rsidR="00CA795A" w:rsidRPr="002B50E9">
        <w:rPr>
          <w:sz w:val="24"/>
          <w:szCs w:val="24"/>
        </w:rPr>
        <w:t xml:space="preserve">Ценовой критерий - стоимость и структура стоимости оказываемых </w:t>
      </w:r>
      <w:r w:rsidR="00CA795A">
        <w:rPr>
          <w:sz w:val="24"/>
          <w:szCs w:val="24"/>
          <w:lang w:val="ru-RU"/>
        </w:rPr>
        <w:t>работ</w:t>
      </w:r>
      <w:r w:rsidR="00CA795A" w:rsidRPr="002B50E9">
        <w:rPr>
          <w:sz w:val="24"/>
          <w:szCs w:val="24"/>
        </w:rPr>
        <w:t xml:space="preserve">, </w:t>
      </w:r>
      <w:r w:rsidR="00CA795A" w:rsidRPr="002B50E9">
        <w:rPr>
          <w:sz w:val="24"/>
          <w:szCs w:val="24"/>
          <w:lang w:val="ru-RU"/>
        </w:rPr>
        <w:t xml:space="preserve">согласно общей стоимости указанной в сметах (значимость критерия </w:t>
      </w:r>
      <w:r w:rsidR="00CA795A">
        <w:rPr>
          <w:sz w:val="24"/>
          <w:szCs w:val="24"/>
          <w:lang w:val="ru-RU"/>
        </w:rPr>
        <w:t>5</w:t>
      </w:r>
      <w:r w:rsidR="00CA795A" w:rsidRPr="002B50E9">
        <w:rPr>
          <w:sz w:val="24"/>
          <w:szCs w:val="24"/>
          <w:lang w:val="ru-RU"/>
        </w:rPr>
        <w:t>0%)</w:t>
      </w:r>
      <w:r w:rsidR="00CA795A"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w:t>
      </w:r>
      <w:r w:rsidRPr="002B50E9">
        <w:rPr>
          <w:sz w:val="24"/>
          <w:szCs w:val="24"/>
        </w:rPr>
        <w:lastRenderedPageBreak/>
        <w:t>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7C0EE5" w:rsidRPr="00CE621B" w:rsidRDefault="00FB0D06" w:rsidP="006A5E11">
      <w:pPr>
        <w:tabs>
          <w:tab w:val="left" w:pos="1128"/>
        </w:tabs>
        <w:rPr>
          <w:rFonts w:ascii="Times New Roman" w:hAnsi="Times New Roman" w:cs="Times New Roman"/>
          <w:b/>
          <w:sz w:val="28"/>
          <w:szCs w:val="32"/>
          <w:lang w:val="ru-RU"/>
        </w:rPr>
      </w:pPr>
      <w:bookmarkStart w:id="46" w:name="bookmark50"/>
      <w:bookmarkStart w:id="47" w:name="bookmark51"/>
      <w:r w:rsidRPr="00CE621B">
        <w:rPr>
          <w:rFonts w:ascii="Times New Roman" w:hAnsi="Times New Roman" w:cs="Times New Roman"/>
          <w:b/>
          <w:sz w:val="28"/>
          <w:szCs w:val="32"/>
          <w:lang w:val="ru-RU"/>
        </w:rPr>
        <w:t>4. Проект договора.</w:t>
      </w:r>
    </w:p>
    <w:p w:rsidR="006C3E97" w:rsidRPr="00A55B43" w:rsidRDefault="006C3E97" w:rsidP="006C3E97">
      <w:pPr>
        <w:suppressAutoHyphens/>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jc w:val="center"/>
        <w:rPr>
          <w:rFonts w:ascii="Times New Roman" w:eastAsia="Times New Roman" w:hAnsi="Times New Roman" w:cs="Times New Roman"/>
          <w:b/>
          <w:bCs/>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 xml:space="preserve">Проект договора </w:t>
      </w:r>
    </w:p>
    <w:p w:rsidR="00CE621B" w:rsidRPr="00CE621B" w:rsidRDefault="00CE621B" w:rsidP="00CE621B">
      <w:pPr>
        <w:suppressAutoHyphens/>
        <w:jc w:val="center"/>
        <w:rPr>
          <w:rFonts w:ascii="Times New Roman" w:eastAsia="Times New Roman" w:hAnsi="Times New Roman" w:cs="Times New Roman"/>
          <w:b/>
          <w:bCs/>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 xml:space="preserve"> </w:t>
      </w:r>
    </w:p>
    <w:p w:rsidR="00CE621B" w:rsidRPr="00CE621B" w:rsidRDefault="00CE621B" w:rsidP="00CE621B">
      <w:pPr>
        <w:spacing w:before="100"/>
        <w:jc w:val="center"/>
        <w:rPr>
          <w:rFonts w:ascii="Times New Roman" w:eastAsia="Times New Roman" w:hAnsi="Times New Roman" w:cs="Times New Roman"/>
          <w:sz w:val="23"/>
          <w:szCs w:val="23"/>
          <w:lang w:val="ru-RU" w:eastAsia="ar-SA"/>
        </w:rPr>
      </w:pPr>
      <w:r w:rsidRPr="00CE621B">
        <w:rPr>
          <w:rFonts w:ascii="Times New Roman" w:eastAsia="Times New Roman" w:hAnsi="Times New Roman" w:cs="Times New Roman"/>
          <w:sz w:val="23"/>
          <w:szCs w:val="23"/>
          <w:lang w:val="ru-RU" w:eastAsia="ar-SA"/>
        </w:rPr>
        <w:tab/>
        <w:t>г. Ессентуки                                                                                                   «----» -------- 2024 г.</w:t>
      </w:r>
    </w:p>
    <w:p w:rsidR="00CE621B" w:rsidRPr="00CE621B" w:rsidRDefault="00CE621B" w:rsidP="00CE621B">
      <w:pPr>
        <w:suppressAutoHyphens/>
        <w:ind w:firstLine="737"/>
        <w:jc w:val="both"/>
        <w:rPr>
          <w:rFonts w:ascii="Times New Roman" w:eastAsia="Times New Roman" w:hAnsi="Times New Roman" w:cs="Times New Roman"/>
          <w:color w:val="auto"/>
          <w:sz w:val="23"/>
          <w:szCs w:val="23"/>
          <w:lang w:val="ru-RU" w:eastAsia="ar-SA"/>
        </w:rPr>
      </w:pPr>
    </w:p>
    <w:p w:rsidR="00CE621B" w:rsidRPr="00CE621B" w:rsidRDefault="00CE621B" w:rsidP="00CE621B">
      <w:pPr>
        <w:ind w:firstLine="708"/>
        <w:jc w:val="both"/>
        <w:rPr>
          <w:rFonts w:ascii="Times New Roman" w:eastAsia="Times New Roman" w:hAnsi="Times New Roman" w:cs="Times New Roman"/>
          <w:color w:val="auto"/>
          <w:sz w:val="23"/>
          <w:szCs w:val="23"/>
          <w:lang w:val="ru-RU"/>
        </w:rPr>
      </w:pPr>
      <w:r w:rsidRPr="00CE621B">
        <w:rPr>
          <w:rFonts w:ascii="Times New Roman" w:eastAsia="Times New Roman" w:hAnsi="Times New Roman" w:cs="Times New Roman"/>
          <w:b/>
          <w:color w:val="auto"/>
          <w:sz w:val="23"/>
          <w:szCs w:val="23"/>
          <w:lang w:val="ru-RU"/>
        </w:rPr>
        <w:t>Публичное акционерное общество «</w:t>
      </w:r>
      <w:proofErr w:type="spellStart"/>
      <w:r w:rsidRPr="00CE621B">
        <w:rPr>
          <w:rFonts w:ascii="Times New Roman" w:eastAsia="Times New Roman" w:hAnsi="Times New Roman" w:cs="Times New Roman"/>
          <w:b/>
          <w:color w:val="auto"/>
          <w:sz w:val="23"/>
          <w:szCs w:val="23"/>
          <w:lang w:val="ru-RU"/>
        </w:rPr>
        <w:t>Ставропольэнергосбыт</w:t>
      </w:r>
      <w:proofErr w:type="spellEnd"/>
      <w:r w:rsidRPr="00CE621B">
        <w:rPr>
          <w:rFonts w:ascii="Times New Roman" w:eastAsia="Times New Roman" w:hAnsi="Times New Roman" w:cs="Times New Roman"/>
          <w:b/>
          <w:color w:val="auto"/>
          <w:sz w:val="23"/>
          <w:szCs w:val="23"/>
          <w:lang w:val="ru-RU"/>
        </w:rPr>
        <w:t>» (ПАО «</w:t>
      </w:r>
      <w:proofErr w:type="spellStart"/>
      <w:r w:rsidRPr="00CE621B">
        <w:rPr>
          <w:rFonts w:ascii="Times New Roman" w:eastAsia="Times New Roman" w:hAnsi="Times New Roman" w:cs="Times New Roman"/>
          <w:b/>
          <w:color w:val="auto"/>
          <w:sz w:val="23"/>
          <w:szCs w:val="23"/>
          <w:lang w:val="ru-RU"/>
        </w:rPr>
        <w:t>Ставропольэнергосбыт</w:t>
      </w:r>
      <w:proofErr w:type="spellEnd"/>
      <w:r w:rsidRPr="00CE621B">
        <w:rPr>
          <w:rFonts w:ascii="Times New Roman" w:eastAsia="Times New Roman" w:hAnsi="Times New Roman" w:cs="Times New Roman"/>
          <w:b/>
          <w:color w:val="auto"/>
          <w:sz w:val="23"/>
          <w:szCs w:val="23"/>
          <w:lang w:val="ru-RU"/>
        </w:rPr>
        <w:t>»)</w:t>
      </w:r>
      <w:r w:rsidRPr="00CE621B">
        <w:rPr>
          <w:rFonts w:ascii="Times New Roman" w:eastAsia="Times New Roman" w:hAnsi="Times New Roman" w:cs="Times New Roman"/>
          <w:color w:val="auto"/>
          <w:sz w:val="23"/>
          <w:szCs w:val="23"/>
          <w:lang w:val="ru-RU"/>
        </w:rPr>
        <w:t xml:space="preserve">, далее именуемое </w:t>
      </w:r>
      <w:r w:rsidRPr="00CE621B">
        <w:rPr>
          <w:rFonts w:ascii="Times New Roman" w:eastAsia="Times New Roman" w:hAnsi="Times New Roman" w:cs="Times New Roman"/>
          <w:b/>
          <w:color w:val="auto"/>
          <w:sz w:val="23"/>
          <w:szCs w:val="23"/>
          <w:lang w:val="ru-RU"/>
        </w:rPr>
        <w:t>«Заказчик»</w:t>
      </w:r>
      <w:r w:rsidRPr="00CE621B">
        <w:rPr>
          <w:rFonts w:ascii="Times New Roman" w:eastAsia="Times New Roman" w:hAnsi="Times New Roman" w:cs="Times New Roman"/>
          <w:color w:val="auto"/>
          <w:sz w:val="23"/>
          <w:szCs w:val="23"/>
          <w:lang w:val="ru-RU"/>
        </w:rPr>
        <w:t xml:space="preserve">, </w:t>
      </w:r>
      <w:r w:rsidRPr="00CE621B">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CE621B">
        <w:rPr>
          <w:rFonts w:ascii="Times New Roman" w:eastAsia="Times New Roman" w:hAnsi="Times New Roman" w:cs="Times New Roman"/>
          <w:color w:val="auto"/>
          <w:sz w:val="23"/>
          <w:szCs w:val="23"/>
          <w:lang w:val="ru-RU" w:eastAsia="en-US"/>
        </w:rPr>
        <w:t>,</w:t>
      </w:r>
      <w:r w:rsidRPr="00CE621B">
        <w:rPr>
          <w:rFonts w:ascii="Times New Roman" w:eastAsia="Times New Roman" w:hAnsi="Times New Roman" w:cs="Times New Roman"/>
          <w:color w:val="auto"/>
          <w:sz w:val="23"/>
          <w:szCs w:val="23"/>
          <w:lang w:val="ru-RU" w:eastAsia="ar-SA"/>
        </w:rPr>
        <w:t xml:space="preserve"> </w:t>
      </w:r>
      <w:r w:rsidRPr="00CE621B">
        <w:rPr>
          <w:rFonts w:ascii="Times New Roman" w:eastAsia="Times New Roman" w:hAnsi="Times New Roman" w:cs="Times New Roman"/>
          <w:color w:val="auto"/>
          <w:sz w:val="23"/>
          <w:szCs w:val="23"/>
          <w:lang w:val="ru-RU"/>
        </w:rPr>
        <w:t xml:space="preserve">с одной стороны, и </w:t>
      </w:r>
    </w:p>
    <w:p w:rsidR="00CE621B" w:rsidRPr="00CE621B" w:rsidRDefault="00CE621B" w:rsidP="00CE621B">
      <w:pPr>
        <w:ind w:firstLine="708"/>
        <w:jc w:val="both"/>
        <w:rPr>
          <w:rFonts w:ascii="Times New Roman" w:eastAsia="Times New Roman" w:hAnsi="Times New Roman" w:cs="Times New Roman"/>
          <w:color w:val="auto"/>
          <w:sz w:val="23"/>
          <w:szCs w:val="23"/>
          <w:lang w:val="ru-RU"/>
        </w:rPr>
      </w:pPr>
      <w:proofErr w:type="gramStart"/>
      <w:r w:rsidRPr="00CE621B">
        <w:rPr>
          <w:rFonts w:ascii="Times New Roman" w:eastAsia="Times New Roman" w:hAnsi="Times New Roman" w:cs="Times New Roman"/>
          <w:b/>
          <w:color w:val="auto"/>
          <w:sz w:val="23"/>
          <w:szCs w:val="23"/>
          <w:lang w:val="ru-RU"/>
        </w:rPr>
        <w:t xml:space="preserve">--------------------, </w:t>
      </w:r>
      <w:r w:rsidRPr="00CE621B">
        <w:rPr>
          <w:rFonts w:ascii="Times New Roman" w:eastAsia="Times New Roman" w:hAnsi="Times New Roman" w:cs="Times New Roman"/>
          <w:color w:val="auto"/>
          <w:sz w:val="23"/>
          <w:szCs w:val="23"/>
          <w:lang w:val="ru-RU"/>
        </w:rPr>
        <w:t>далее именуемый</w:t>
      </w:r>
      <w:r w:rsidRPr="00CE621B">
        <w:rPr>
          <w:rFonts w:ascii="Times New Roman" w:eastAsia="Times New Roman" w:hAnsi="Times New Roman" w:cs="Times New Roman"/>
          <w:b/>
          <w:color w:val="auto"/>
          <w:sz w:val="23"/>
          <w:szCs w:val="23"/>
          <w:lang w:val="ru-RU"/>
        </w:rPr>
        <w:t xml:space="preserve"> «Подрядчик»</w:t>
      </w:r>
      <w:r w:rsidRPr="00CE621B">
        <w:rPr>
          <w:rFonts w:ascii="Times New Roman" w:eastAsia="Times New Roman" w:hAnsi="Times New Roman" w:cs="Times New Roman"/>
          <w:color w:val="auto"/>
          <w:sz w:val="23"/>
          <w:szCs w:val="23"/>
          <w:lang w:val="ru-RU"/>
        </w:rPr>
        <w:t>, в лице --------------------------,</w:t>
      </w:r>
      <w:r w:rsidRPr="00CE621B">
        <w:rPr>
          <w:rFonts w:ascii="Times New Roman" w:eastAsia="Times New Roman" w:hAnsi="Times New Roman" w:cs="Times New Roman"/>
          <w:color w:val="auto"/>
          <w:sz w:val="23"/>
          <w:szCs w:val="23"/>
          <w:lang w:val="ru-RU" w:eastAsia="en-US"/>
        </w:rPr>
        <w:t xml:space="preserve"> действующего на основании ------------------,</w:t>
      </w:r>
      <w:r w:rsidRPr="00CE621B">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CE621B" w:rsidRPr="00CE621B" w:rsidRDefault="00CE621B" w:rsidP="00CE621B">
      <w:pPr>
        <w:suppressAutoHyphens/>
        <w:jc w:val="both"/>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ind w:firstLine="567"/>
        <w:jc w:val="center"/>
        <w:rPr>
          <w:rFonts w:ascii="Times New Roman" w:eastAsia="Times New Roman" w:hAnsi="Times New Roman" w:cs="Times New Roman"/>
          <w:b/>
          <w:bCs/>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1. ПРЕДМЕТ ДОГОВОРА</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w:t>
      </w:r>
      <w:proofErr w:type="gramStart"/>
      <w:r w:rsidRPr="00CE621B">
        <w:rPr>
          <w:rFonts w:ascii="Times New Roman" w:eastAsia="Times New Roman" w:hAnsi="Times New Roman" w:cs="Times New Roman"/>
          <w:color w:val="auto"/>
          <w:sz w:val="23"/>
          <w:szCs w:val="23"/>
          <w:lang w:val="ru-RU" w:eastAsia="ar-SA"/>
        </w:rPr>
        <w:t xml:space="preserve">Карачаево-Черкесская Республика, </w:t>
      </w:r>
      <w:proofErr w:type="spellStart"/>
      <w:r w:rsidRPr="00CE621B">
        <w:rPr>
          <w:rFonts w:ascii="Times New Roman" w:eastAsia="Times New Roman" w:hAnsi="Times New Roman" w:cs="Times New Roman"/>
          <w:color w:val="auto"/>
          <w:sz w:val="23"/>
          <w:szCs w:val="23"/>
          <w:lang w:val="ru-RU" w:eastAsia="ar-SA"/>
        </w:rPr>
        <w:t>Усть-Джегутинский</w:t>
      </w:r>
      <w:proofErr w:type="spellEnd"/>
      <w:r w:rsidRPr="00CE621B">
        <w:rPr>
          <w:rFonts w:ascii="Times New Roman" w:eastAsia="Times New Roman" w:hAnsi="Times New Roman" w:cs="Times New Roman"/>
          <w:color w:val="auto"/>
          <w:sz w:val="23"/>
          <w:szCs w:val="23"/>
          <w:lang w:val="ru-RU" w:eastAsia="ar-SA"/>
        </w:rPr>
        <w:t xml:space="preserve"> р-н, </w:t>
      </w:r>
      <w:proofErr w:type="spellStart"/>
      <w:r w:rsidRPr="00CE621B">
        <w:rPr>
          <w:rFonts w:ascii="Times New Roman" w:eastAsia="Times New Roman" w:hAnsi="Times New Roman" w:cs="Times New Roman"/>
          <w:color w:val="auto"/>
          <w:sz w:val="23"/>
          <w:szCs w:val="23"/>
          <w:lang w:val="ru-RU" w:eastAsia="ar-SA"/>
        </w:rPr>
        <w:t>Усть-Джегута</w:t>
      </w:r>
      <w:proofErr w:type="spellEnd"/>
      <w:r w:rsidRPr="00CE621B">
        <w:rPr>
          <w:rFonts w:ascii="Times New Roman" w:eastAsia="Times New Roman" w:hAnsi="Times New Roman" w:cs="Times New Roman"/>
          <w:color w:val="auto"/>
          <w:sz w:val="23"/>
          <w:szCs w:val="23"/>
          <w:lang w:val="ru-RU" w:eastAsia="ar-SA"/>
        </w:rPr>
        <w:t>, ул. Курортная, д. 171, корп. А, кадастровый номер: 09070030106</w:t>
      </w:r>
      <w:proofErr w:type="gramEnd"/>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 строительно-монтажные  работы по монтажу </w:t>
      </w:r>
      <w:proofErr w:type="gramStart"/>
      <w:r w:rsidRPr="00CE621B">
        <w:rPr>
          <w:rFonts w:ascii="Times New Roman" w:eastAsia="Times New Roman" w:hAnsi="Times New Roman" w:cs="Times New Roman"/>
          <w:color w:val="auto"/>
          <w:sz w:val="23"/>
          <w:szCs w:val="23"/>
          <w:lang w:val="ru-RU" w:eastAsia="ar-SA"/>
        </w:rPr>
        <w:t>проектируемого</w:t>
      </w:r>
      <w:proofErr w:type="gramEnd"/>
      <w:r w:rsidRPr="00CE621B">
        <w:rPr>
          <w:rFonts w:ascii="Times New Roman" w:eastAsia="Times New Roman" w:hAnsi="Times New Roman" w:cs="Times New Roman"/>
          <w:color w:val="auto"/>
          <w:sz w:val="23"/>
          <w:szCs w:val="23"/>
          <w:lang w:val="ru-RU" w:eastAsia="ar-SA"/>
        </w:rPr>
        <w:t xml:space="preserve"> МТП;</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-строительно-монтажные и пусконаладочные работы по монтажу ЭЗС, работы по осуществлению технического присоединения ВРУ ЭЗС;</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lastRenderedPageBreak/>
        <w:t>-</w:t>
      </w:r>
      <w:r w:rsidR="00A55B43">
        <w:rPr>
          <w:rFonts w:ascii="Times New Roman" w:eastAsia="Times New Roman" w:hAnsi="Times New Roman" w:cs="Times New Roman"/>
          <w:color w:val="auto"/>
          <w:sz w:val="23"/>
          <w:szCs w:val="23"/>
          <w:lang w:val="ru-RU" w:eastAsia="ar-SA"/>
        </w:rPr>
        <w:t xml:space="preserve"> работы по строительству КЛ-0,4кВ от РУ-0,4</w:t>
      </w:r>
      <w:r w:rsidRPr="00CE621B">
        <w:rPr>
          <w:rFonts w:ascii="Times New Roman" w:eastAsia="Times New Roman" w:hAnsi="Times New Roman" w:cs="Times New Roman"/>
          <w:color w:val="auto"/>
          <w:sz w:val="23"/>
          <w:szCs w:val="23"/>
          <w:lang w:val="ru-RU" w:eastAsia="ar-SA"/>
        </w:rPr>
        <w:t xml:space="preserve">кВ </w:t>
      </w:r>
      <w:proofErr w:type="gramStart"/>
      <w:r w:rsidRPr="00CE621B">
        <w:rPr>
          <w:rFonts w:ascii="Times New Roman" w:eastAsia="Times New Roman" w:hAnsi="Times New Roman" w:cs="Times New Roman"/>
          <w:color w:val="auto"/>
          <w:sz w:val="23"/>
          <w:szCs w:val="23"/>
          <w:lang w:val="ru-RU" w:eastAsia="ar-SA"/>
        </w:rPr>
        <w:t>проектируемого</w:t>
      </w:r>
      <w:proofErr w:type="gramEnd"/>
      <w:r w:rsidRPr="00CE621B">
        <w:rPr>
          <w:rFonts w:ascii="Times New Roman" w:eastAsia="Times New Roman" w:hAnsi="Times New Roman" w:cs="Times New Roman"/>
          <w:color w:val="auto"/>
          <w:sz w:val="23"/>
          <w:szCs w:val="23"/>
          <w:lang w:val="ru-RU" w:eastAsia="ar-SA"/>
        </w:rPr>
        <w:t xml:space="preserve"> МТП до ВРУ ЭЗС. </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1.4. Подрядчик обязуется приступить к выполнению работ в течение 2 (двух) рабочих дней с момента подписания договора.</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1.5. Подрядчик обязуется выполнить все работы, указанные в п. 1.1. настоящего Договора, в полном объеме в срок до 28.11.2024 года.</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jc w:val="center"/>
        <w:rPr>
          <w:rFonts w:ascii="Times New Roman" w:eastAsia="Times New Roman" w:hAnsi="Times New Roman" w:cs="Times New Roman"/>
          <w:b/>
          <w:bCs/>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2. ОБЯЗАННОСТИ СТОРОН</w:t>
      </w:r>
    </w:p>
    <w:p w:rsidR="00CE621B" w:rsidRPr="00CE621B" w:rsidRDefault="00CE621B" w:rsidP="00CE621B">
      <w:pPr>
        <w:suppressAutoHyphens/>
        <w:autoSpaceDE w:val="0"/>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2.1. Подрядчик обязуется:</w:t>
      </w:r>
    </w:p>
    <w:p w:rsidR="00CE621B" w:rsidRPr="00CE621B" w:rsidRDefault="00CE621B" w:rsidP="00CE621B">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CE621B" w:rsidRPr="00CE621B" w:rsidRDefault="00CE621B" w:rsidP="00CE621B">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CE621B" w:rsidRPr="00CE621B" w:rsidRDefault="00CE621B" w:rsidP="00CE621B">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CE621B" w:rsidRPr="00CE621B" w:rsidRDefault="00CE621B" w:rsidP="00CE621B">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CE621B" w:rsidRPr="00CE621B" w:rsidRDefault="00CE621B" w:rsidP="00CE621B">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CE621B">
        <w:rPr>
          <w:rFonts w:ascii="Times New Roman" w:eastAsia="Times New Roman" w:hAnsi="Times New Roman" w:cs="Times New Roman"/>
          <w:sz w:val="23"/>
          <w:szCs w:val="23"/>
          <w:lang w:val="ru-RU" w:eastAsia="ar-SA"/>
        </w:rPr>
        <w:t xml:space="preserve">------------- месяцев </w:t>
      </w:r>
      <w:r w:rsidRPr="00CE621B">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2.2. Заказчик обязуется:</w:t>
      </w:r>
    </w:p>
    <w:p w:rsidR="00CE621B" w:rsidRPr="00CE621B" w:rsidRDefault="00CE621B" w:rsidP="00CE621B">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CE621B" w:rsidRPr="00CE621B" w:rsidRDefault="00CE621B" w:rsidP="00CE621B">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CE621B" w:rsidRPr="00CE621B" w:rsidRDefault="00CE621B" w:rsidP="00CE621B">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CE621B" w:rsidRPr="00CE621B" w:rsidRDefault="00CE621B" w:rsidP="00CE621B">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CE621B" w:rsidRPr="00CE621B" w:rsidRDefault="00CE621B" w:rsidP="00CE621B">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jc w:val="center"/>
        <w:rPr>
          <w:rFonts w:ascii="Times New Roman" w:eastAsia="Times New Roman" w:hAnsi="Times New Roman" w:cs="Times New Roman"/>
          <w:b/>
          <w:bCs/>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3. СТОИМОСТЬ РАБОТ И ПОРЯДОК РАСЧЕТОВ</w:t>
      </w:r>
    </w:p>
    <w:p w:rsidR="00CE621B" w:rsidRPr="00CE621B" w:rsidRDefault="00CE621B" w:rsidP="00CE621B">
      <w:pPr>
        <w:suppressAutoHyphens/>
        <w:ind w:firstLine="567"/>
        <w:jc w:val="both"/>
        <w:rPr>
          <w:rFonts w:ascii="Times New Roman" w:eastAsia="Times New Roman" w:hAnsi="Times New Roman" w:cs="Times New Roman"/>
          <w:b/>
          <w:color w:val="auto"/>
          <w:sz w:val="23"/>
          <w:szCs w:val="23"/>
          <w:lang w:val="ru-RU" w:eastAsia="ar-SA"/>
        </w:rPr>
      </w:pPr>
      <w:r w:rsidRPr="00CE621B">
        <w:rPr>
          <w:rFonts w:ascii="Times New Roman" w:eastAsia="Times New Roman" w:hAnsi="Times New Roman" w:cs="Times New Roman"/>
          <w:color w:val="auto"/>
          <w:sz w:val="23"/>
          <w:szCs w:val="23"/>
          <w:lang w:val="ru-RU" w:eastAsia="ar-SA"/>
        </w:rPr>
        <w:t>3.1. Договорная стоимость работ в соответствии  Приложением  к настоящему договору, составляет</w:t>
      </w:r>
      <w:r w:rsidRPr="00CE621B">
        <w:rPr>
          <w:rFonts w:ascii="Times New Roman" w:eastAsia="Times New Roman" w:hAnsi="Times New Roman" w:cs="Times New Roman"/>
          <w:b/>
          <w:color w:val="auto"/>
          <w:sz w:val="23"/>
          <w:szCs w:val="23"/>
          <w:lang w:val="ru-RU" w:eastAsia="ar-SA"/>
        </w:rPr>
        <w:t xml:space="preserve"> -------------------------------.</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CE621B" w:rsidRPr="00CE621B" w:rsidRDefault="00CE621B" w:rsidP="00CE621B">
      <w:pPr>
        <w:suppressAutoHyphens/>
        <w:ind w:left="21" w:firstLine="567"/>
        <w:jc w:val="both"/>
        <w:rPr>
          <w:rFonts w:ascii="Times New Roman" w:eastAsia="Times New Roman" w:hAnsi="Times New Roman" w:cs="Times New Roman"/>
          <w:spacing w:val="-1"/>
          <w:sz w:val="23"/>
          <w:szCs w:val="23"/>
          <w:lang w:val="ru-RU" w:eastAsia="ar-SA"/>
        </w:rPr>
      </w:pPr>
      <w:r w:rsidRPr="00CE621B">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CE621B" w:rsidRPr="00CE621B" w:rsidRDefault="00CE621B" w:rsidP="00CE621B">
      <w:pPr>
        <w:suppressAutoHyphens/>
        <w:ind w:left="21" w:firstLine="567"/>
        <w:jc w:val="both"/>
        <w:rPr>
          <w:rFonts w:ascii="Times New Roman" w:eastAsia="Times New Roman" w:hAnsi="Times New Roman" w:cs="Times New Roman"/>
          <w:spacing w:val="-1"/>
          <w:sz w:val="23"/>
          <w:szCs w:val="23"/>
          <w:lang w:val="ru-RU" w:eastAsia="ar-SA"/>
        </w:rPr>
      </w:pPr>
      <w:r w:rsidRPr="00CE621B">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CE621B" w:rsidRPr="00CE621B" w:rsidRDefault="00CE621B" w:rsidP="00CE621B">
      <w:pPr>
        <w:suppressAutoHyphens/>
        <w:ind w:left="21" w:firstLine="546"/>
        <w:jc w:val="both"/>
        <w:rPr>
          <w:rFonts w:ascii="Times New Roman" w:eastAsia="Times New Roman" w:hAnsi="Times New Roman" w:cs="Times New Roman"/>
          <w:spacing w:val="-1"/>
          <w:sz w:val="23"/>
          <w:szCs w:val="23"/>
          <w:lang w:val="ru-RU" w:eastAsia="ar-SA"/>
        </w:rPr>
      </w:pPr>
    </w:p>
    <w:p w:rsidR="00CE621B" w:rsidRPr="00CE621B" w:rsidRDefault="00CE621B" w:rsidP="00CE621B">
      <w:pPr>
        <w:suppressAutoHyphens/>
        <w:jc w:val="center"/>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4. ПОРЯДОК ПРИЕМКИ РАБОТ</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lastRenderedPageBreak/>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jc w:val="center"/>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5. ОТВЕТСТВЕННОСТЬ СТОРОН</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CE621B" w:rsidRPr="00CE621B" w:rsidRDefault="00CE621B" w:rsidP="00CE621B">
      <w:pPr>
        <w:suppressAutoHyphens/>
        <w:ind w:firstLine="708"/>
        <w:jc w:val="both"/>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jc w:val="center"/>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6.1. </w:t>
      </w:r>
      <w:proofErr w:type="gramStart"/>
      <w:r w:rsidRPr="00CE621B">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CE621B">
        <w:rPr>
          <w:rFonts w:ascii="Times New Roman" w:eastAsia="Times New Roman" w:hAnsi="Times New Roman" w:cs="Times New Roman"/>
          <w:color w:val="auto"/>
          <w:sz w:val="23"/>
          <w:szCs w:val="23"/>
          <w:lang w:val="ru-RU" w:eastAsia="ar-SA"/>
        </w:rPr>
        <w:t>Договор</w:t>
      </w:r>
      <w:proofErr w:type="gramEnd"/>
      <w:r w:rsidRPr="00CE621B">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jc w:val="center"/>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7. ПОРЯДОК РАЗРЕШЕНИЯ СПОРОВ</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CE621B">
        <w:rPr>
          <w:rFonts w:ascii="Times New Roman" w:eastAsia="Times New Roman" w:hAnsi="Times New Roman" w:cs="Times New Roman"/>
          <w:sz w:val="23"/>
          <w:szCs w:val="23"/>
          <w:lang w:val="ru-RU" w:eastAsia="ar-SA"/>
        </w:rPr>
        <w:t>Ставропольского края.</w:t>
      </w:r>
    </w:p>
    <w:p w:rsidR="00CE621B" w:rsidRPr="00CE621B" w:rsidRDefault="00CE621B" w:rsidP="00CE621B">
      <w:pPr>
        <w:suppressAutoHyphens/>
        <w:jc w:val="both"/>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ind w:firstLine="567"/>
        <w:jc w:val="center"/>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jc w:val="center"/>
        <w:rPr>
          <w:rFonts w:ascii="Times New Roman" w:eastAsia="Times New Roman" w:hAnsi="Times New Roman" w:cs="Times New Roman"/>
          <w:b/>
          <w:bCs/>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t>9. ПРОЧИЕ УСЛОВИЯ</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CE621B" w:rsidRPr="00CE621B" w:rsidRDefault="00CE621B" w:rsidP="00CE621B">
      <w:pPr>
        <w:suppressAutoHyphens/>
        <w:ind w:firstLine="567"/>
        <w:jc w:val="both"/>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CE621B" w:rsidRPr="00A55B43" w:rsidRDefault="00CE621B" w:rsidP="00CE621B">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CE621B" w:rsidRPr="00A55B43" w:rsidRDefault="00CE621B" w:rsidP="00CE621B">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CE621B" w:rsidRPr="00A55B43" w:rsidRDefault="00CE621B" w:rsidP="00CE621B">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CE621B" w:rsidRPr="00A55B43" w:rsidRDefault="00CE621B" w:rsidP="00CE621B">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CE621B" w:rsidRPr="00A55B43" w:rsidRDefault="00CE621B" w:rsidP="00CE621B">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CE621B" w:rsidRPr="00A55B43" w:rsidRDefault="00CE621B" w:rsidP="00CE621B">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CE621B" w:rsidRPr="00A55B43" w:rsidRDefault="00CE621B" w:rsidP="00CE621B">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CE621B" w:rsidRPr="00A55B43" w:rsidRDefault="00CE621B" w:rsidP="00CE621B">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CE621B" w:rsidRPr="00CE621B" w:rsidRDefault="00CE621B" w:rsidP="00CE621B">
      <w:pPr>
        <w:suppressAutoHyphens/>
        <w:jc w:val="center"/>
        <w:rPr>
          <w:rFonts w:ascii="Times New Roman" w:eastAsia="Times New Roman" w:hAnsi="Times New Roman" w:cs="Times New Roman"/>
          <w:b/>
          <w:bCs/>
          <w:color w:val="auto"/>
          <w:sz w:val="23"/>
          <w:szCs w:val="23"/>
          <w:lang w:val="ru-RU" w:eastAsia="ar-SA"/>
        </w:rPr>
      </w:pPr>
      <w:r w:rsidRPr="00CE621B">
        <w:rPr>
          <w:rFonts w:ascii="Times New Roman" w:eastAsia="Times New Roman" w:hAnsi="Times New Roman" w:cs="Times New Roman"/>
          <w:b/>
          <w:bCs/>
          <w:color w:val="auto"/>
          <w:sz w:val="23"/>
          <w:szCs w:val="23"/>
          <w:lang w:val="ru-RU" w:eastAsia="ar-SA"/>
        </w:rPr>
        <w:lastRenderedPageBreak/>
        <w:t>10. ЮРИДИЧЕСКИЕ АДРЕСА И РЕКВИЗИТЫ СТОРОН</w:t>
      </w:r>
    </w:p>
    <w:p w:rsidR="00CE621B" w:rsidRPr="00CE621B" w:rsidRDefault="00CE621B" w:rsidP="00CE621B">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CE621B" w:rsidRPr="00CE621B" w:rsidTr="00CE621B">
        <w:tc>
          <w:tcPr>
            <w:tcW w:w="4986" w:type="dxa"/>
            <w:shd w:val="clear" w:color="auto" w:fill="auto"/>
          </w:tcPr>
          <w:p w:rsidR="00CE621B" w:rsidRPr="00CE621B" w:rsidRDefault="00CE621B" w:rsidP="00CE621B">
            <w:pPr>
              <w:suppressAutoHyphens/>
              <w:rPr>
                <w:rFonts w:ascii="Times New Roman" w:eastAsia="Times New Roman" w:hAnsi="Times New Roman" w:cs="Times New Roman"/>
                <w:b/>
                <w:color w:val="auto"/>
                <w:sz w:val="23"/>
                <w:szCs w:val="23"/>
                <w:lang w:val="ru-RU" w:eastAsia="ar-SA"/>
              </w:rPr>
            </w:pPr>
            <w:r w:rsidRPr="00CE621B">
              <w:rPr>
                <w:rFonts w:ascii="Times New Roman" w:eastAsia="Times New Roman" w:hAnsi="Times New Roman" w:cs="Times New Roman"/>
                <w:b/>
                <w:color w:val="auto"/>
                <w:sz w:val="23"/>
                <w:szCs w:val="23"/>
                <w:lang w:val="ru-RU" w:eastAsia="ar-SA"/>
              </w:rPr>
              <w:t>ЗАКАЗЧИК:</w:t>
            </w:r>
          </w:p>
          <w:p w:rsidR="00CE621B" w:rsidRPr="00CE621B" w:rsidRDefault="00CE621B" w:rsidP="00CE621B">
            <w:pPr>
              <w:suppressAutoHyphens/>
              <w:rPr>
                <w:rFonts w:ascii="Times New Roman" w:eastAsia="Times New Roman" w:hAnsi="Times New Roman" w:cs="Times New Roman"/>
                <w:b/>
                <w:color w:val="auto"/>
                <w:sz w:val="23"/>
                <w:szCs w:val="23"/>
                <w:lang w:val="ru-RU" w:eastAsia="ar-SA"/>
              </w:rPr>
            </w:pPr>
            <w:r w:rsidRPr="00CE621B">
              <w:rPr>
                <w:rFonts w:ascii="Times New Roman" w:eastAsia="Times New Roman" w:hAnsi="Times New Roman" w:cs="Times New Roman"/>
                <w:b/>
                <w:color w:val="auto"/>
                <w:sz w:val="23"/>
                <w:szCs w:val="23"/>
                <w:lang w:val="ru-RU" w:eastAsia="ar-SA"/>
              </w:rPr>
              <w:t>ПАО «</w:t>
            </w:r>
            <w:proofErr w:type="spellStart"/>
            <w:r w:rsidRPr="00CE621B">
              <w:rPr>
                <w:rFonts w:ascii="Times New Roman" w:eastAsia="Times New Roman" w:hAnsi="Times New Roman" w:cs="Times New Roman"/>
                <w:b/>
                <w:color w:val="auto"/>
                <w:sz w:val="23"/>
                <w:szCs w:val="23"/>
                <w:lang w:val="ru-RU" w:eastAsia="ar-SA"/>
              </w:rPr>
              <w:t>Ставропольэнергосбыт</w:t>
            </w:r>
            <w:proofErr w:type="spellEnd"/>
            <w:r w:rsidRPr="00CE621B">
              <w:rPr>
                <w:rFonts w:ascii="Times New Roman" w:eastAsia="Times New Roman" w:hAnsi="Times New Roman" w:cs="Times New Roman"/>
                <w:b/>
                <w:color w:val="auto"/>
                <w:sz w:val="23"/>
                <w:szCs w:val="23"/>
                <w:lang w:val="ru-RU" w:eastAsia="ar-SA"/>
              </w:rPr>
              <w:t>»</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357633, Ставропольский край,</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г. Ессентуки, ул. </w:t>
            </w:r>
            <w:proofErr w:type="gramStart"/>
            <w:r w:rsidRPr="00CE621B">
              <w:rPr>
                <w:rFonts w:ascii="Times New Roman" w:eastAsia="Times New Roman" w:hAnsi="Times New Roman" w:cs="Times New Roman"/>
                <w:color w:val="auto"/>
                <w:sz w:val="23"/>
                <w:szCs w:val="23"/>
                <w:lang w:val="ru-RU" w:eastAsia="ar-SA"/>
              </w:rPr>
              <w:t>Большевистская</w:t>
            </w:r>
            <w:proofErr w:type="gramEnd"/>
            <w:r w:rsidRPr="00CE621B">
              <w:rPr>
                <w:rFonts w:ascii="Times New Roman" w:eastAsia="Times New Roman" w:hAnsi="Times New Roman" w:cs="Times New Roman"/>
                <w:color w:val="auto"/>
                <w:sz w:val="23"/>
                <w:szCs w:val="23"/>
                <w:lang w:val="ru-RU" w:eastAsia="ar-SA"/>
              </w:rPr>
              <w:t>, 59-а</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тел.: (879-34) 4-21-80 факс: (879-34) 4-21-79</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ОГРН 1052600222927</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ИНН/КПП 2626033550/785150001</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proofErr w:type="gramStart"/>
            <w:r w:rsidRPr="00CE621B">
              <w:rPr>
                <w:rFonts w:ascii="Times New Roman" w:eastAsia="Times New Roman" w:hAnsi="Times New Roman" w:cs="Times New Roman"/>
                <w:color w:val="auto"/>
                <w:sz w:val="23"/>
                <w:szCs w:val="23"/>
                <w:lang w:val="ru-RU" w:eastAsia="ar-SA"/>
              </w:rPr>
              <w:t>р</w:t>
            </w:r>
            <w:proofErr w:type="gramEnd"/>
            <w:r w:rsidRPr="00CE621B">
              <w:rPr>
                <w:rFonts w:ascii="Times New Roman" w:eastAsia="Times New Roman" w:hAnsi="Times New Roman" w:cs="Times New Roman"/>
                <w:color w:val="auto"/>
                <w:sz w:val="23"/>
                <w:szCs w:val="23"/>
                <w:lang w:val="ru-RU" w:eastAsia="ar-SA"/>
              </w:rPr>
              <w:t>/с 40702810560090101705</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Ставропольское отделение №5230 </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ПАО Сбербанк г. Ставрополь</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 xml:space="preserve">к/с 30101810907020000615 </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БИК 040702615</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ПАО «</w:t>
            </w:r>
            <w:proofErr w:type="spellStart"/>
            <w:r w:rsidRPr="00CE621B">
              <w:rPr>
                <w:rFonts w:ascii="Times New Roman" w:eastAsia="Times New Roman" w:hAnsi="Times New Roman" w:cs="Times New Roman"/>
                <w:color w:val="auto"/>
                <w:sz w:val="23"/>
                <w:szCs w:val="23"/>
                <w:lang w:val="ru-RU" w:eastAsia="ar-SA"/>
              </w:rPr>
              <w:t>Ставропольэнергосбыт</w:t>
            </w:r>
            <w:proofErr w:type="spellEnd"/>
            <w:r w:rsidRPr="00CE621B">
              <w:rPr>
                <w:rFonts w:ascii="Times New Roman" w:eastAsia="Times New Roman" w:hAnsi="Times New Roman" w:cs="Times New Roman"/>
                <w:color w:val="auto"/>
                <w:sz w:val="23"/>
                <w:szCs w:val="23"/>
                <w:lang w:val="ru-RU" w:eastAsia="ar-SA"/>
              </w:rPr>
              <w:t>»</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r w:rsidRPr="00CE621B">
              <w:rPr>
                <w:rFonts w:ascii="Times New Roman" w:eastAsia="Times New Roman" w:hAnsi="Times New Roman" w:cs="Times New Roman"/>
                <w:b/>
                <w:color w:val="auto"/>
                <w:sz w:val="23"/>
                <w:szCs w:val="23"/>
                <w:lang w:val="ru-RU" w:eastAsia="ar-SA"/>
              </w:rPr>
              <w:t>ПОДРЯДЧИК</w:t>
            </w:r>
            <w:r w:rsidRPr="00CE621B">
              <w:rPr>
                <w:rFonts w:ascii="Times New Roman" w:eastAsia="Times New Roman" w:hAnsi="Times New Roman" w:cs="Times New Roman"/>
                <w:color w:val="auto"/>
                <w:sz w:val="23"/>
                <w:szCs w:val="23"/>
                <w:lang w:val="ru-RU" w:eastAsia="ar-SA"/>
              </w:rPr>
              <w:t>:</w:t>
            </w: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p>
          <w:p w:rsidR="00CE621B" w:rsidRPr="00CE621B" w:rsidRDefault="00CE621B" w:rsidP="00CE621B">
            <w:pPr>
              <w:suppressAutoHyphens/>
              <w:rPr>
                <w:rFonts w:ascii="Times New Roman" w:eastAsia="Times New Roman" w:hAnsi="Times New Roman" w:cs="Times New Roman"/>
                <w:color w:val="auto"/>
                <w:sz w:val="23"/>
                <w:szCs w:val="23"/>
                <w:lang w:val="ru-RU" w:eastAsia="ar-SA"/>
              </w:rPr>
            </w:pPr>
          </w:p>
        </w:tc>
      </w:tr>
    </w:tbl>
    <w:p w:rsidR="001E1BA5" w:rsidRPr="00CE621B" w:rsidRDefault="001E1BA5" w:rsidP="001E1BA5">
      <w:pPr>
        <w:rPr>
          <w:rFonts w:ascii="Times New Roman" w:eastAsia="Times New Roman" w:hAnsi="Times New Roman" w:cs="Times New Roman"/>
          <w:b/>
          <w:bCs/>
          <w:color w:val="auto"/>
          <w:sz w:val="23"/>
          <w:szCs w:val="23"/>
          <w:lang w:val="en-US" w:eastAsia="ar-SA"/>
        </w:rPr>
      </w:pPr>
    </w:p>
    <w:p w:rsidR="006C3E97" w:rsidRPr="001E1BA5" w:rsidRDefault="006C3E97" w:rsidP="001E1BA5">
      <w:pPr>
        <w:rPr>
          <w:rFonts w:ascii="Times New Roman" w:eastAsia="Times New Roman" w:hAnsi="Times New Roman" w:cs="Times New Roman"/>
          <w:b/>
          <w:bCs/>
          <w:color w:val="auto"/>
          <w:sz w:val="23"/>
          <w:szCs w:val="23"/>
          <w:lang w:val="ru-RU" w:eastAsia="ar-SA"/>
        </w:rPr>
      </w:pPr>
    </w:p>
    <w:p w:rsidR="00DB0D6D" w:rsidRPr="00CE621B" w:rsidRDefault="00DB0D6D" w:rsidP="006A48EF">
      <w:pPr>
        <w:suppressAutoHyphens/>
        <w:rPr>
          <w:rFonts w:ascii="Times New Roman" w:eastAsia="Times New Roman" w:hAnsi="Times New Roman" w:cs="Times New Roman"/>
          <w:b/>
          <w:bCs/>
          <w:color w:val="auto"/>
          <w:sz w:val="28"/>
          <w:lang w:val="ru-RU"/>
        </w:rPr>
      </w:pPr>
      <w:bookmarkStart w:id="48" w:name="_Toc326587503"/>
      <w:bookmarkStart w:id="49" w:name="_Toc329077380"/>
      <w:bookmarkStart w:id="50" w:name="_Toc329337166"/>
      <w:bookmarkEnd w:id="46"/>
      <w:bookmarkEnd w:id="47"/>
      <w:r w:rsidRPr="00CE621B">
        <w:rPr>
          <w:rFonts w:ascii="Times New Roman" w:eastAsia="Times New Roman" w:hAnsi="Times New Roman" w:cs="Times New Roman"/>
          <w:b/>
          <w:bCs/>
          <w:color w:val="auto"/>
          <w:sz w:val="28"/>
          <w:lang w:val="ru-RU"/>
        </w:rPr>
        <w:t xml:space="preserve">5. </w:t>
      </w:r>
      <w:r w:rsidR="00CE621B">
        <w:rPr>
          <w:rFonts w:ascii="Times New Roman" w:eastAsia="Times New Roman" w:hAnsi="Times New Roman" w:cs="Times New Roman"/>
          <w:b/>
          <w:bCs/>
          <w:color w:val="auto"/>
          <w:sz w:val="28"/>
          <w:lang w:val="ru-RU"/>
        </w:rPr>
        <w:t>Информационная</w:t>
      </w:r>
      <w:r w:rsidRPr="00CE621B">
        <w:rPr>
          <w:rFonts w:ascii="Times New Roman" w:eastAsia="Times New Roman" w:hAnsi="Times New Roman" w:cs="Times New Roman"/>
          <w:b/>
          <w:bCs/>
          <w:color w:val="auto"/>
          <w:sz w:val="28"/>
          <w:lang w:val="ru-RU"/>
        </w:rPr>
        <w:t xml:space="preserve"> </w:t>
      </w:r>
      <w:r w:rsidR="00CE621B">
        <w:rPr>
          <w:rFonts w:ascii="Times New Roman" w:eastAsia="Times New Roman" w:hAnsi="Times New Roman" w:cs="Times New Roman"/>
          <w:b/>
          <w:bCs/>
          <w:color w:val="auto"/>
          <w:sz w:val="28"/>
          <w:lang w:val="ru-RU"/>
        </w:rPr>
        <w:t>карта</w:t>
      </w:r>
      <w:r w:rsidRPr="00CE621B">
        <w:rPr>
          <w:rFonts w:ascii="Times New Roman" w:eastAsia="Times New Roman" w:hAnsi="Times New Roman" w:cs="Times New Roman"/>
          <w:b/>
          <w:bCs/>
          <w:color w:val="auto"/>
          <w:sz w:val="28"/>
          <w:lang w:val="ru-RU"/>
        </w:rPr>
        <w:t xml:space="preserve"> </w:t>
      </w:r>
      <w:r w:rsidR="00CE621B">
        <w:rPr>
          <w:rFonts w:ascii="Times New Roman" w:eastAsia="Times New Roman" w:hAnsi="Times New Roman" w:cs="Times New Roman"/>
          <w:b/>
          <w:bCs/>
          <w:color w:val="auto"/>
          <w:sz w:val="28"/>
          <w:lang w:val="ru-RU"/>
        </w:rPr>
        <w:t>открытого</w:t>
      </w:r>
      <w:r w:rsidRPr="00CE621B">
        <w:rPr>
          <w:rFonts w:ascii="Times New Roman" w:eastAsia="Times New Roman" w:hAnsi="Times New Roman" w:cs="Times New Roman"/>
          <w:b/>
          <w:bCs/>
          <w:color w:val="auto"/>
          <w:sz w:val="28"/>
          <w:lang w:val="ru-RU"/>
        </w:rPr>
        <w:t xml:space="preserve"> </w:t>
      </w:r>
      <w:r w:rsidR="00CE621B">
        <w:rPr>
          <w:rFonts w:ascii="Times New Roman" w:eastAsia="Times New Roman" w:hAnsi="Times New Roman" w:cs="Times New Roman"/>
          <w:b/>
          <w:bCs/>
          <w:color w:val="auto"/>
          <w:sz w:val="28"/>
          <w:lang w:val="ru-RU"/>
        </w:rPr>
        <w:t>запроса</w:t>
      </w:r>
      <w:r w:rsidRPr="00CE621B">
        <w:rPr>
          <w:rFonts w:ascii="Times New Roman" w:eastAsia="Times New Roman" w:hAnsi="Times New Roman" w:cs="Times New Roman"/>
          <w:b/>
          <w:bCs/>
          <w:color w:val="auto"/>
          <w:sz w:val="28"/>
          <w:lang w:val="ru-RU"/>
        </w:rPr>
        <w:t xml:space="preserve"> </w:t>
      </w:r>
      <w:bookmarkEnd w:id="48"/>
      <w:bookmarkEnd w:id="49"/>
      <w:bookmarkEnd w:id="50"/>
      <w:r w:rsidR="00CE621B">
        <w:rPr>
          <w:rFonts w:ascii="Times New Roman" w:eastAsia="Times New Roman" w:hAnsi="Times New Roman" w:cs="Times New Roman"/>
          <w:b/>
          <w:bCs/>
          <w:color w:val="auto"/>
          <w:sz w:val="28"/>
          <w:lang w:val="ru-RU"/>
        </w:rPr>
        <w:t>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CE621B">
              <w:rPr>
                <w:rFonts w:ascii="Times New Roman" w:eastAsia="Times New Roman" w:hAnsi="Times New Roman" w:cs="Times New Roman"/>
                <w:color w:val="auto"/>
                <w:sz w:val="22"/>
                <w:szCs w:val="22"/>
              </w:rPr>
              <w:t>,</w:t>
            </w:r>
            <w:r w:rsidR="00650FA4" w:rsidRPr="00F16E94">
              <w:rPr>
                <w:rFonts w:ascii="Times New Roman" w:eastAsia="Times New Roman" w:hAnsi="Times New Roman" w:cs="Times New Roman"/>
                <w:color w:val="auto"/>
                <w:sz w:val="22"/>
                <w:szCs w:val="22"/>
              </w:rPr>
              <w:t xml:space="preserve">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CE621B" w:rsidRDefault="00CE621B" w:rsidP="00714AFA">
            <w:pPr>
              <w:jc w:val="both"/>
              <w:rPr>
                <w:rFonts w:ascii="Times New Roman" w:eastAsia="Times New Roman" w:hAnsi="Times New Roman" w:cs="Times New Roman"/>
                <w:color w:val="auto"/>
                <w:sz w:val="22"/>
                <w:szCs w:val="22"/>
                <w:lang w:val="ru-RU"/>
              </w:rPr>
            </w:pPr>
            <w:r>
              <w:rPr>
                <w:rFonts w:ascii="Times New Roman" w:hAnsi="Times New Roman" w:cs="Times New Roman"/>
                <w:sz w:val="22"/>
                <w:szCs w:val="22"/>
                <w:lang w:val="ru-RU"/>
              </w:rPr>
              <w:t xml:space="preserve">На </w:t>
            </w:r>
            <w:r w:rsidRPr="00CE621B">
              <w:rPr>
                <w:rFonts w:ascii="Times New Roman" w:hAnsi="Times New Roman" w:cs="Times New Roman"/>
                <w:sz w:val="22"/>
                <w:szCs w:val="22"/>
                <w:lang w:val="ru-RU"/>
              </w:rPr>
              <w:t>выполнение строительно-</w:t>
            </w:r>
            <w:proofErr w:type="spellStart"/>
            <w:r w:rsidRPr="00CE621B">
              <w:rPr>
                <w:rFonts w:ascii="Times New Roman" w:hAnsi="Times New Roman" w:cs="Times New Roman"/>
                <w:sz w:val="22"/>
                <w:szCs w:val="22"/>
                <w:lang w:val="ru-RU"/>
              </w:rPr>
              <w:t>мо</w:t>
            </w:r>
            <w:r w:rsidRPr="00CE621B">
              <w:rPr>
                <w:rFonts w:ascii="Times New Roman" w:hAnsi="Times New Roman" w:cs="Times New Roman"/>
                <w:sz w:val="22"/>
                <w:szCs w:val="22"/>
              </w:rPr>
              <w:t>нтажных</w:t>
            </w:r>
            <w:proofErr w:type="spellEnd"/>
            <w:r w:rsidRPr="00CE621B">
              <w:rPr>
                <w:rFonts w:ascii="Times New Roman" w:hAnsi="Times New Roman" w:cs="Times New Roman"/>
                <w:sz w:val="22"/>
                <w:szCs w:val="22"/>
              </w:rPr>
              <w:t xml:space="preserve"> и </w:t>
            </w:r>
            <w:r w:rsidRPr="00CE621B">
              <w:rPr>
                <w:rFonts w:ascii="Times New Roman" w:hAnsi="Times New Roman" w:cs="Times New Roman"/>
                <w:sz w:val="22"/>
                <w:szCs w:val="22"/>
                <w:lang w:val="ru-RU"/>
              </w:rPr>
              <w:t>пусконаладочных работ ЭЗС, работ по</w:t>
            </w:r>
            <w:r w:rsidR="00A55B43">
              <w:rPr>
                <w:rFonts w:ascii="Times New Roman" w:hAnsi="Times New Roman" w:cs="Times New Roman"/>
                <w:sz w:val="22"/>
                <w:szCs w:val="22"/>
              </w:rPr>
              <w:t xml:space="preserve"> строительству КЛ-0,4кВ от РУ-0,4</w:t>
            </w:r>
            <w:r w:rsidRPr="00CE621B">
              <w:rPr>
                <w:rFonts w:ascii="Times New Roman" w:hAnsi="Times New Roman" w:cs="Times New Roman"/>
                <w:sz w:val="22"/>
                <w:szCs w:val="22"/>
              </w:rPr>
              <w:t xml:space="preserve">кВ </w:t>
            </w:r>
            <w:proofErr w:type="gramStart"/>
            <w:r w:rsidRPr="00CE621B">
              <w:rPr>
                <w:rFonts w:ascii="Times New Roman" w:hAnsi="Times New Roman" w:cs="Times New Roman"/>
                <w:sz w:val="22"/>
                <w:szCs w:val="22"/>
                <w:lang w:val="ru-RU"/>
              </w:rPr>
              <w:t>проектируемого</w:t>
            </w:r>
            <w:proofErr w:type="gramEnd"/>
            <w:r w:rsidRPr="00CE621B">
              <w:rPr>
                <w:rFonts w:ascii="Times New Roman" w:hAnsi="Times New Roman" w:cs="Times New Roman"/>
                <w:sz w:val="22"/>
                <w:szCs w:val="22"/>
                <w:lang w:val="ru-RU"/>
              </w:rPr>
              <w:t xml:space="preserve"> МТП </w:t>
            </w:r>
            <w:r w:rsidRPr="00CE621B">
              <w:rPr>
                <w:rFonts w:ascii="Times New Roman" w:hAnsi="Times New Roman" w:cs="Times New Roman"/>
                <w:sz w:val="22"/>
                <w:szCs w:val="22"/>
              </w:rPr>
              <w:t xml:space="preserve">до ВРУ ЭЗС </w:t>
            </w:r>
            <w:r>
              <w:rPr>
                <w:rFonts w:ascii="Times New Roman" w:hAnsi="Times New Roman" w:cs="Times New Roman"/>
                <w:bCs/>
                <w:color w:val="auto"/>
                <w:sz w:val="22"/>
                <w:szCs w:val="22"/>
                <w:lang w:val="ru-RU"/>
              </w:rPr>
              <w:t xml:space="preserve">по адресу: </w:t>
            </w:r>
            <w:proofErr w:type="gramStart"/>
            <w:r w:rsidRPr="00CE621B">
              <w:rPr>
                <w:rFonts w:ascii="Times New Roman" w:hAnsi="Times New Roman" w:cs="Times New Roman"/>
                <w:bCs/>
                <w:color w:val="auto"/>
                <w:sz w:val="22"/>
                <w:szCs w:val="22"/>
                <w:lang w:val="ru-RU"/>
              </w:rPr>
              <w:t xml:space="preserve">Карачаево-Черкесская республика, </w:t>
            </w:r>
            <w:proofErr w:type="spellStart"/>
            <w:r w:rsidRPr="00CE621B">
              <w:rPr>
                <w:rFonts w:ascii="Times New Roman" w:hAnsi="Times New Roman" w:cs="Times New Roman"/>
                <w:bCs/>
                <w:color w:val="auto"/>
                <w:sz w:val="22"/>
                <w:szCs w:val="22"/>
                <w:lang w:val="ru-RU"/>
              </w:rPr>
              <w:t>Усть-Джегутинский</w:t>
            </w:r>
            <w:proofErr w:type="spellEnd"/>
            <w:r w:rsidRPr="00CE621B">
              <w:rPr>
                <w:rFonts w:ascii="Times New Roman" w:hAnsi="Times New Roman" w:cs="Times New Roman"/>
                <w:bCs/>
                <w:color w:val="auto"/>
                <w:sz w:val="22"/>
                <w:szCs w:val="22"/>
                <w:lang w:val="ru-RU"/>
              </w:rPr>
              <w:t xml:space="preserve"> р-н,</w:t>
            </w:r>
            <w:r w:rsidRPr="00CE621B">
              <w:rPr>
                <w:rFonts w:ascii="Times New Roman" w:hAnsi="Times New Roman" w:cs="Times New Roman"/>
                <w:sz w:val="22"/>
                <w:szCs w:val="22"/>
              </w:rPr>
              <w:t xml:space="preserve"> </w:t>
            </w:r>
            <w:r w:rsidRPr="00CE621B">
              <w:rPr>
                <w:rFonts w:ascii="Times New Roman" w:hAnsi="Times New Roman" w:cs="Times New Roman"/>
                <w:bCs/>
                <w:color w:val="auto"/>
                <w:sz w:val="22"/>
                <w:szCs w:val="22"/>
                <w:lang w:val="ru-RU"/>
              </w:rPr>
              <w:t xml:space="preserve">г. </w:t>
            </w:r>
            <w:proofErr w:type="spellStart"/>
            <w:r w:rsidRPr="00CE621B">
              <w:rPr>
                <w:rFonts w:ascii="Times New Roman" w:hAnsi="Times New Roman" w:cs="Times New Roman"/>
                <w:bCs/>
                <w:color w:val="auto"/>
                <w:sz w:val="22"/>
                <w:szCs w:val="22"/>
                <w:lang w:val="ru-RU"/>
              </w:rPr>
              <w:t>Усть-Джегута</w:t>
            </w:r>
            <w:proofErr w:type="spellEnd"/>
            <w:r w:rsidRPr="00CE621B">
              <w:rPr>
                <w:rFonts w:ascii="Times New Roman" w:hAnsi="Times New Roman" w:cs="Times New Roman"/>
                <w:bCs/>
                <w:color w:val="auto"/>
                <w:sz w:val="22"/>
                <w:szCs w:val="22"/>
                <w:lang w:val="ru-RU"/>
              </w:rPr>
              <w:t>, ул. Курортная, д .171, корп. А</w:t>
            </w:r>
            <w:r w:rsidRPr="00CE621B">
              <w:rPr>
                <w:rFonts w:ascii="Times New Roman" w:hAnsi="Times New Roman" w:cs="Times New Roman"/>
                <w:bCs/>
                <w:sz w:val="22"/>
                <w:szCs w:val="22"/>
              </w:rPr>
              <w:t>.</w:t>
            </w:r>
            <w:proofErr w:type="gramEnd"/>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CE621B"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CE621B">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CE621B">
              <w:rPr>
                <w:rFonts w:ascii="Times New Roman" w:eastAsia="Times New Roman" w:hAnsi="Times New Roman" w:cs="Times New Roman"/>
                <w:color w:val="auto"/>
                <w:sz w:val="22"/>
                <w:szCs w:val="22"/>
                <w:lang w:val="ru-RU"/>
              </w:rPr>
              <w:t xml:space="preserve"> (раздел 2 документации)</w:t>
            </w:r>
            <w:r w:rsidRPr="00CE621B">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CE621B" w:rsidRDefault="006C3E97" w:rsidP="001E1BA5">
            <w:pPr>
              <w:suppressAutoHyphens/>
              <w:jc w:val="both"/>
              <w:rPr>
                <w:rFonts w:ascii="Times New Roman" w:hAnsi="Times New Roman" w:cs="Times New Roman"/>
                <w:sz w:val="22"/>
                <w:szCs w:val="22"/>
                <w:lang w:val="ru-RU"/>
              </w:rPr>
            </w:pPr>
            <w:proofErr w:type="gramStart"/>
            <w:r w:rsidRPr="00CE621B">
              <w:rPr>
                <w:rFonts w:ascii="Times New Roman" w:eastAsia="Times New Roman" w:hAnsi="Times New Roman" w:cs="Times New Roman"/>
                <w:bCs/>
                <w:color w:val="auto"/>
                <w:sz w:val="22"/>
                <w:szCs w:val="22"/>
                <w:lang w:val="ru-RU"/>
              </w:rPr>
              <w:t>Карачаево-Черкесская республика,</w:t>
            </w:r>
            <w:r w:rsidRPr="00CE621B">
              <w:rPr>
                <w:rFonts w:ascii="Times New Roman" w:eastAsia="Times New Roman" w:hAnsi="Times New Roman" w:cs="Times New Roman"/>
                <w:color w:val="auto"/>
                <w:sz w:val="22"/>
                <w:szCs w:val="22"/>
              </w:rPr>
              <w:t xml:space="preserve"> </w:t>
            </w:r>
            <w:proofErr w:type="spellStart"/>
            <w:r w:rsidR="00CE621B" w:rsidRPr="00CE621B">
              <w:rPr>
                <w:rFonts w:ascii="Times New Roman" w:hAnsi="Times New Roman" w:cs="Times New Roman"/>
                <w:bCs/>
                <w:color w:val="auto"/>
                <w:sz w:val="22"/>
                <w:szCs w:val="22"/>
                <w:lang w:val="ru-RU"/>
              </w:rPr>
              <w:t>Усть-Джегутинский</w:t>
            </w:r>
            <w:proofErr w:type="spellEnd"/>
            <w:r w:rsidR="00CE621B" w:rsidRPr="00CE621B">
              <w:rPr>
                <w:rFonts w:ascii="Times New Roman" w:hAnsi="Times New Roman" w:cs="Times New Roman"/>
                <w:bCs/>
                <w:color w:val="auto"/>
                <w:sz w:val="22"/>
                <w:szCs w:val="22"/>
                <w:lang w:val="ru-RU"/>
              </w:rPr>
              <w:t xml:space="preserve"> </w:t>
            </w:r>
            <w:r w:rsidR="00CE621B" w:rsidRPr="00CE621B">
              <w:rPr>
                <w:rFonts w:ascii="Times New Roman" w:hAnsi="Times New Roman" w:cs="Times New Roman"/>
                <w:bCs/>
                <w:color w:val="auto"/>
                <w:sz w:val="22"/>
                <w:szCs w:val="22"/>
                <w:lang w:val="ru-RU"/>
              </w:rPr>
              <w:lastRenderedPageBreak/>
              <w:t>р-н,</w:t>
            </w:r>
            <w:r w:rsidR="00CE621B" w:rsidRPr="00CE621B">
              <w:rPr>
                <w:rFonts w:ascii="Times New Roman" w:hAnsi="Times New Roman" w:cs="Times New Roman"/>
                <w:sz w:val="22"/>
                <w:szCs w:val="22"/>
              </w:rPr>
              <w:t xml:space="preserve"> </w:t>
            </w:r>
            <w:r w:rsidR="00CE621B" w:rsidRPr="00CE621B">
              <w:rPr>
                <w:rFonts w:ascii="Times New Roman" w:hAnsi="Times New Roman" w:cs="Times New Roman"/>
                <w:bCs/>
                <w:color w:val="auto"/>
                <w:sz w:val="22"/>
                <w:szCs w:val="22"/>
                <w:lang w:val="ru-RU"/>
              </w:rPr>
              <w:t xml:space="preserve">г. </w:t>
            </w:r>
            <w:proofErr w:type="spellStart"/>
            <w:r w:rsidR="00CE621B" w:rsidRPr="00CE621B">
              <w:rPr>
                <w:rFonts w:ascii="Times New Roman" w:hAnsi="Times New Roman" w:cs="Times New Roman"/>
                <w:bCs/>
                <w:color w:val="auto"/>
                <w:sz w:val="22"/>
                <w:szCs w:val="22"/>
                <w:lang w:val="ru-RU"/>
              </w:rPr>
              <w:t>Усть-Джегута</w:t>
            </w:r>
            <w:proofErr w:type="spellEnd"/>
            <w:r w:rsidR="00CE621B" w:rsidRPr="00CE621B">
              <w:rPr>
                <w:rFonts w:ascii="Times New Roman" w:hAnsi="Times New Roman" w:cs="Times New Roman"/>
                <w:bCs/>
                <w:color w:val="auto"/>
                <w:sz w:val="22"/>
                <w:szCs w:val="22"/>
                <w:lang w:val="ru-RU"/>
              </w:rPr>
              <w:t>, ул. Курортная, д .171, корп. А</w:t>
            </w:r>
            <w:r w:rsidR="00CE621B" w:rsidRPr="00CE621B">
              <w:rPr>
                <w:rFonts w:ascii="Times New Roman" w:hAnsi="Times New Roman" w:cs="Times New Roman"/>
                <w:bCs/>
                <w:sz w:val="22"/>
                <w:szCs w:val="22"/>
              </w:rPr>
              <w:t>.</w:t>
            </w:r>
            <w:proofErr w:type="gramEnd"/>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lastRenderedPageBreak/>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CE621B">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6C3E97">
              <w:rPr>
                <w:rFonts w:ascii="Times New Roman" w:eastAsia="Times New Roman" w:hAnsi="Times New Roman" w:cs="Times New Roman"/>
                <w:color w:val="auto"/>
                <w:sz w:val="22"/>
                <w:szCs w:val="22"/>
                <w:lang w:val="ru-RU"/>
              </w:rPr>
              <w:t>1</w:t>
            </w:r>
            <w:r w:rsidR="00851D9C">
              <w:rPr>
                <w:rFonts w:ascii="Times New Roman" w:eastAsia="Times New Roman" w:hAnsi="Times New Roman" w:cs="Times New Roman"/>
                <w:color w:val="auto"/>
                <w:sz w:val="22"/>
                <w:szCs w:val="22"/>
                <w:lang w:val="ru-RU"/>
              </w:rPr>
              <w:t xml:space="preserve"> </w:t>
            </w:r>
            <w:r w:rsidR="00CE621B">
              <w:rPr>
                <w:rFonts w:ascii="Times New Roman" w:eastAsia="Times New Roman" w:hAnsi="Times New Roman" w:cs="Times New Roman"/>
                <w:color w:val="auto"/>
                <w:sz w:val="22"/>
                <w:szCs w:val="22"/>
                <w:lang w:val="ru-RU"/>
              </w:rPr>
              <w:t>083</w:t>
            </w:r>
            <w:r w:rsidR="0073212F">
              <w:rPr>
                <w:rFonts w:ascii="Times New Roman" w:eastAsia="Times New Roman" w:hAnsi="Times New Roman" w:cs="Times New Roman"/>
                <w:color w:val="auto"/>
                <w:sz w:val="22"/>
                <w:szCs w:val="22"/>
                <w:lang w:val="ru-RU"/>
              </w:rPr>
              <w:t xml:space="preserve"> </w:t>
            </w:r>
            <w:r w:rsidR="00CE621B">
              <w:rPr>
                <w:rFonts w:ascii="Times New Roman" w:eastAsia="Times New Roman" w:hAnsi="Times New Roman" w:cs="Times New Roman"/>
                <w:color w:val="auto"/>
                <w:sz w:val="22"/>
                <w:szCs w:val="22"/>
                <w:lang w:val="ru-RU"/>
              </w:rPr>
              <w:t>837</w:t>
            </w:r>
            <w:r w:rsidR="000D4B95" w:rsidRPr="000D4B95">
              <w:rPr>
                <w:rFonts w:ascii="Times New Roman" w:eastAsia="Times New Roman" w:hAnsi="Times New Roman" w:cs="Times New Roman"/>
                <w:color w:val="auto"/>
                <w:sz w:val="22"/>
                <w:szCs w:val="22"/>
                <w:lang w:val="ru-RU"/>
              </w:rPr>
              <w:t xml:space="preserve"> руб. </w:t>
            </w:r>
            <w:r w:rsidR="00CE621B">
              <w:rPr>
                <w:rFonts w:ascii="Times New Roman" w:eastAsia="Times New Roman" w:hAnsi="Times New Roman" w:cs="Times New Roman"/>
                <w:color w:val="auto"/>
                <w:sz w:val="22"/>
                <w:szCs w:val="22"/>
                <w:lang w:val="ru-RU"/>
              </w:rPr>
              <w:t>53</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8107A1">
              <w:rPr>
                <w:rFonts w:ascii="Times New Roman" w:eastAsia="Times New Roman" w:hAnsi="Times New Roman" w:cs="Times New Roman"/>
                <w:color w:val="auto"/>
                <w:sz w:val="22"/>
                <w:szCs w:val="22"/>
                <w:lang w:val="ru-RU"/>
              </w:rPr>
              <w:t xml:space="preserve"> </w:t>
            </w:r>
            <w:r w:rsidR="00A52D02">
              <w:rPr>
                <w:rFonts w:ascii="Times New Roman" w:eastAsia="Times New Roman" w:hAnsi="Times New Roman" w:cs="Times New Roman"/>
                <w:color w:val="auto"/>
                <w:sz w:val="22"/>
                <w:szCs w:val="22"/>
                <w:lang w:val="ru-RU"/>
              </w:rPr>
              <w:t>08</w:t>
            </w:r>
            <w:r w:rsidR="007E1149">
              <w:rPr>
                <w:rFonts w:ascii="Times New Roman" w:eastAsia="Times New Roman" w:hAnsi="Times New Roman" w:cs="Times New Roman"/>
                <w:color w:val="auto"/>
                <w:sz w:val="22"/>
                <w:szCs w:val="22"/>
                <w:lang w:val="ru-RU"/>
              </w:rPr>
              <w:t>.</w:t>
            </w:r>
            <w:r w:rsidR="00A52D02">
              <w:rPr>
                <w:rFonts w:ascii="Times New Roman" w:eastAsia="Times New Roman" w:hAnsi="Times New Roman" w:cs="Times New Roman"/>
                <w:color w:val="auto"/>
                <w:sz w:val="22"/>
                <w:szCs w:val="22"/>
                <w:lang w:val="ru-RU"/>
              </w:rPr>
              <w:t>11</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A52D02">
              <w:rPr>
                <w:rFonts w:ascii="Times New Roman" w:eastAsia="Times New Roman" w:hAnsi="Times New Roman" w:cs="Times New Roman"/>
                <w:color w:val="auto"/>
                <w:sz w:val="22"/>
                <w:szCs w:val="22"/>
                <w:lang w:val="ru-RU"/>
              </w:rPr>
              <w:t>15</w:t>
            </w:r>
            <w:r w:rsidR="00C761A1">
              <w:rPr>
                <w:rFonts w:ascii="Times New Roman" w:eastAsia="Times New Roman" w:hAnsi="Times New Roman" w:cs="Times New Roman"/>
                <w:color w:val="auto"/>
                <w:sz w:val="22"/>
                <w:szCs w:val="22"/>
                <w:lang w:val="ru-RU"/>
              </w:rPr>
              <w:t>.</w:t>
            </w:r>
            <w:r w:rsidR="00A52D02">
              <w:rPr>
                <w:rFonts w:ascii="Times New Roman" w:eastAsia="Times New Roman" w:hAnsi="Times New Roman" w:cs="Times New Roman"/>
                <w:color w:val="auto"/>
                <w:sz w:val="22"/>
                <w:szCs w:val="22"/>
                <w:lang w:val="ru-RU"/>
              </w:rPr>
              <w:t>11</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6C3E97">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A52D02">
              <w:rPr>
                <w:rFonts w:ascii="Times New Roman" w:eastAsia="Times New Roman" w:hAnsi="Times New Roman" w:cs="Times New Roman"/>
                <w:color w:val="auto"/>
                <w:sz w:val="22"/>
                <w:szCs w:val="22"/>
                <w:lang w:val="ru-RU"/>
              </w:rPr>
              <w:t>15</w:t>
            </w:r>
            <w:r w:rsidR="008107A1">
              <w:rPr>
                <w:rFonts w:ascii="Times New Roman" w:eastAsia="Times New Roman" w:hAnsi="Times New Roman" w:cs="Times New Roman"/>
                <w:color w:val="auto"/>
                <w:sz w:val="22"/>
                <w:szCs w:val="22"/>
                <w:lang w:val="ru-RU"/>
              </w:rPr>
              <w:t>.</w:t>
            </w:r>
            <w:r w:rsidR="00A52D02">
              <w:rPr>
                <w:rFonts w:ascii="Times New Roman" w:eastAsia="Times New Roman" w:hAnsi="Times New Roman" w:cs="Times New Roman"/>
                <w:color w:val="auto"/>
                <w:sz w:val="22"/>
                <w:szCs w:val="22"/>
                <w:lang w:val="ru-RU"/>
              </w:rPr>
              <w:t>11</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CE621B" w:rsidRDefault="000D30E4" w:rsidP="000D30E4">
      <w:pPr>
        <w:keepNext/>
        <w:keepLines/>
        <w:spacing w:line="418" w:lineRule="exact"/>
        <w:ind w:right="2200"/>
        <w:outlineLvl w:val="1"/>
        <w:rPr>
          <w:rFonts w:ascii="Times New Roman" w:eastAsia="Times New Roman" w:hAnsi="Times New Roman" w:cs="Times New Roman"/>
          <w:b/>
          <w:color w:val="auto"/>
          <w:sz w:val="28"/>
          <w:szCs w:val="36"/>
          <w:lang w:val="ru-RU"/>
        </w:rPr>
      </w:pPr>
      <w:r w:rsidRPr="00CE621B">
        <w:rPr>
          <w:rFonts w:ascii="Times New Roman" w:eastAsia="Times New Roman" w:hAnsi="Times New Roman" w:cs="Times New Roman"/>
          <w:b/>
          <w:color w:val="auto"/>
          <w:sz w:val="28"/>
          <w:szCs w:val="36"/>
          <w:lang w:val="ru-RU"/>
        </w:rPr>
        <w:t xml:space="preserve">6. Форма письма о подаче оферты </w:t>
      </w:r>
    </w:p>
    <w:p w:rsidR="000D30E4" w:rsidRPr="00CE621B" w:rsidRDefault="006A2E68" w:rsidP="000D30E4">
      <w:pPr>
        <w:keepNext/>
        <w:keepLines/>
        <w:spacing w:line="418" w:lineRule="exact"/>
        <w:ind w:right="2200"/>
        <w:outlineLvl w:val="1"/>
        <w:rPr>
          <w:rFonts w:ascii="Times New Roman" w:eastAsia="Times New Roman" w:hAnsi="Times New Roman" w:cs="Times New Roman"/>
          <w:b/>
          <w:color w:val="auto"/>
          <w:sz w:val="28"/>
          <w:szCs w:val="36"/>
          <w:lang w:val="ru-RU"/>
        </w:rPr>
      </w:pPr>
      <w:r w:rsidRPr="00CE621B">
        <w:rPr>
          <w:rFonts w:ascii="Times New Roman" w:eastAsia="Times New Roman" w:hAnsi="Times New Roman" w:cs="Times New Roman"/>
          <w:b/>
          <w:color w:val="auto"/>
          <w:sz w:val="28"/>
          <w:szCs w:val="36"/>
          <w:lang w:val="ru-RU"/>
        </w:rPr>
        <w:t>(заявка</w:t>
      </w:r>
      <w:r w:rsidR="000D30E4" w:rsidRPr="00CE621B">
        <w:rPr>
          <w:rFonts w:ascii="Times New Roman" w:eastAsia="Times New Roman" w:hAnsi="Times New Roman" w:cs="Times New Roman"/>
          <w:b/>
          <w:color w:val="auto"/>
          <w:sz w:val="28"/>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621B" w:rsidRPr="000811F3" w:rsidRDefault="00CE621B"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E621B" w:rsidRDefault="00CE621B" w:rsidP="000D30E4">
                                  <w:pPr>
                                    <w:spacing w:after="240"/>
                                    <w:rPr>
                                      <w:rFonts w:ascii="Aktiv Grotesk Corp" w:hAnsi="Aktiv Grotesk Corp" w:hint="eastAsia"/>
                                      <w:sz w:val="16"/>
                                      <w:szCs w:val="16"/>
                                      <w:u w:val="single"/>
                                    </w:rPr>
                                  </w:pPr>
                                </w:p>
                                <w:p w:rsidR="00CE621B" w:rsidRDefault="00CE621B" w:rsidP="000D30E4">
                                  <w:pPr>
                                    <w:spacing w:after="240"/>
                                    <w:rPr>
                                      <w:rFonts w:ascii="Aktiv Grotesk Corp" w:hAnsi="Aktiv Grotesk Corp" w:hint="eastAsia"/>
                                      <w:sz w:val="16"/>
                                      <w:szCs w:val="16"/>
                                      <w:u w:val="single"/>
                                    </w:rPr>
                                  </w:pPr>
                                </w:p>
                                <w:p w:rsidR="00CE621B" w:rsidRDefault="00CE621B"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CE621B" w:rsidRPr="000811F3" w:rsidRDefault="00CE621B"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E621B" w:rsidRDefault="00CE621B" w:rsidP="000D30E4">
                            <w:pPr>
                              <w:spacing w:after="240"/>
                              <w:rPr>
                                <w:rFonts w:ascii="Aktiv Grotesk Corp" w:hAnsi="Aktiv Grotesk Corp" w:hint="eastAsia"/>
                                <w:sz w:val="16"/>
                                <w:szCs w:val="16"/>
                                <w:u w:val="single"/>
                              </w:rPr>
                            </w:pPr>
                          </w:p>
                          <w:p w:rsidR="00CE621B" w:rsidRDefault="00CE621B" w:rsidP="000D30E4">
                            <w:pPr>
                              <w:spacing w:after="240"/>
                              <w:rPr>
                                <w:rFonts w:ascii="Aktiv Grotesk Corp" w:hAnsi="Aktiv Grotesk Corp" w:hint="eastAsia"/>
                                <w:sz w:val="16"/>
                                <w:szCs w:val="16"/>
                                <w:u w:val="single"/>
                              </w:rPr>
                            </w:pPr>
                          </w:p>
                          <w:p w:rsidR="00CE621B" w:rsidRDefault="00CE621B"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proofErr w:type="gramStart"/>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w:t>
      </w:r>
      <w:r w:rsidR="000D30E4" w:rsidRPr="00523A61">
        <w:rPr>
          <w:rFonts w:ascii="Times New Roman" w:hAnsi="Times New Roman" w:cs="Times New Roman"/>
          <w:lang w:val="ru-RU" w:eastAsia="en-US" w:bidi="en-US"/>
        </w:rPr>
        <w:t>ПАО «</w:t>
      </w:r>
      <w:proofErr w:type="spellStart"/>
      <w:r w:rsidR="000D30E4" w:rsidRPr="00523A61">
        <w:rPr>
          <w:rFonts w:ascii="Times New Roman" w:hAnsi="Times New Roman" w:cs="Times New Roman"/>
          <w:lang w:val="ru-RU" w:eastAsia="en-US" w:bidi="en-US"/>
        </w:rPr>
        <w:t>Ставропольэнергосбыт</w:t>
      </w:r>
      <w:proofErr w:type="spellEnd"/>
      <w:r w:rsidR="000D30E4" w:rsidRPr="00523A61">
        <w:rPr>
          <w:rFonts w:ascii="Times New Roman" w:hAnsi="Times New Roman" w:cs="Times New Roman"/>
          <w:lang w:val="ru-RU" w:eastAsia="en-US" w:bidi="en-US"/>
        </w:rPr>
        <w:t xml:space="preserve">» </w:t>
      </w:r>
      <w:hyperlink r:id="rId12" w:history="1">
        <w:r w:rsidR="000D30E4" w:rsidRPr="00523A61">
          <w:rPr>
            <w:rFonts w:ascii="Times New Roman" w:hAnsi="Times New Roman" w:cs="Times New Roman"/>
            <w:color w:val="0000FF"/>
            <w:u w:val="single"/>
            <w:lang w:val="en-US" w:eastAsia="en-US" w:bidi="en-US"/>
          </w:rPr>
          <w:t>www</w:t>
        </w:r>
        <w:r w:rsidR="000D30E4" w:rsidRPr="00523A61">
          <w:rPr>
            <w:rFonts w:ascii="Times New Roman" w:hAnsi="Times New Roman" w:cs="Times New Roman"/>
            <w:color w:val="0000FF"/>
            <w:u w:val="single"/>
            <w:lang w:val="ru-RU" w:eastAsia="en-US" w:bidi="en-US"/>
          </w:rPr>
          <w:t>.</w:t>
        </w:r>
        <w:r w:rsidR="000D30E4" w:rsidRPr="00523A61">
          <w:rPr>
            <w:rFonts w:ascii="Times New Roman" w:hAnsi="Times New Roman" w:cs="Times New Roman"/>
            <w:color w:val="0000FF"/>
            <w:u w:val="single"/>
            <w:lang w:val="en-US" w:eastAsia="en-US" w:bidi="en-US"/>
          </w:rPr>
          <w:t>staves</w:t>
        </w:r>
        <w:r w:rsidR="000D30E4" w:rsidRPr="00523A61">
          <w:rPr>
            <w:rFonts w:ascii="Times New Roman" w:hAnsi="Times New Roman" w:cs="Times New Roman"/>
            <w:color w:val="0000FF"/>
            <w:u w:val="single"/>
            <w:lang w:val="ru-RU" w:eastAsia="en-US" w:bidi="en-US"/>
          </w:rPr>
          <w:t>.</w:t>
        </w:r>
        <w:proofErr w:type="spellStart"/>
        <w:r w:rsidR="000D30E4" w:rsidRPr="00523A61">
          <w:rPr>
            <w:rFonts w:ascii="Times New Roman" w:hAnsi="Times New Roman" w:cs="Times New Roman"/>
            <w:color w:val="0000FF"/>
            <w:u w:val="single"/>
            <w:lang w:val="en-US" w:eastAsia="en-US" w:bidi="en-US"/>
          </w:rPr>
          <w:t>ru</w:t>
        </w:r>
        <w:proofErr w:type="spellEnd"/>
      </w:hyperlink>
      <w:r w:rsidR="000D30E4" w:rsidRPr="00523A61">
        <w:rPr>
          <w:rFonts w:ascii="Times New Roman" w:hAnsi="Times New Roman" w:cs="Times New Roman"/>
          <w:lang w:val="ru-RU" w:eastAsia="en-US" w:bidi="en-US"/>
        </w:rPr>
        <w:t xml:space="preserve"> </w:t>
      </w:r>
      <w:r w:rsidR="004F4D41" w:rsidRPr="00523A61">
        <w:rPr>
          <w:rFonts w:ascii="Times New Roman" w:hAnsi="Times New Roman" w:cs="Times New Roman"/>
          <w:lang w:val="ru-RU" w:eastAsia="en-US" w:bidi="en-US"/>
        </w:rPr>
        <w:t>в разделе закупки/текущие закупки/202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/проведение процедур закупок в 202</w:t>
      </w:r>
      <w:r w:rsidR="0073212F" w:rsidRPr="00523A61">
        <w:rPr>
          <w:rFonts w:ascii="Times New Roman" w:hAnsi="Times New Roman" w:cs="Times New Roman"/>
          <w:lang w:val="ru-RU" w:eastAsia="en-US" w:bidi="en-US"/>
        </w:rPr>
        <w:t>4</w:t>
      </w:r>
      <w:r w:rsidR="004F4D41"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xml:space="preserve"> и Документацию по открытому запросу предложений</w:t>
      </w:r>
      <w:r w:rsidR="006B6FA4">
        <w:rPr>
          <w:rFonts w:ascii="Times New Roman" w:hAnsi="Times New Roman" w:cs="Times New Roman"/>
          <w:lang w:val="ru-RU" w:eastAsia="en-US" w:bidi="en-US"/>
        </w:rPr>
        <w:t xml:space="preserve"> </w:t>
      </w:r>
      <w:r w:rsidR="00CE621B" w:rsidRPr="00CE621B">
        <w:rPr>
          <w:rFonts w:ascii="Times New Roman" w:hAnsi="Times New Roman" w:cs="Times New Roman"/>
          <w:lang w:val="ru-RU"/>
        </w:rPr>
        <w:t>на выполнение строительно-</w:t>
      </w:r>
      <w:proofErr w:type="spellStart"/>
      <w:r w:rsidR="00CE621B" w:rsidRPr="00CE621B">
        <w:rPr>
          <w:rFonts w:ascii="Times New Roman" w:hAnsi="Times New Roman" w:cs="Times New Roman"/>
          <w:lang w:val="ru-RU"/>
        </w:rPr>
        <w:t>мо</w:t>
      </w:r>
      <w:r w:rsidR="00CE621B" w:rsidRPr="00CE621B">
        <w:rPr>
          <w:rFonts w:ascii="Times New Roman" w:hAnsi="Times New Roman" w:cs="Times New Roman"/>
        </w:rPr>
        <w:t>нтажных</w:t>
      </w:r>
      <w:proofErr w:type="spellEnd"/>
      <w:r w:rsidR="00CE621B" w:rsidRPr="00CE621B">
        <w:rPr>
          <w:rFonts w:ascii="Times New Roman" w:hAnsi="Times New Roman" w:cs="Times New Roman"/>
        </w:rPr>
        <w:t xml:space="preserve"> и </w:t>
      </w:r>
      <w:r w:rsidR="00CE621B" w:rsidRPr="00CE621B">
        <w:rPr>
          <w:rFonts w:ascii="Times New Roman" w:hAnsi="Times New Roman" w:cs="Times New Roman"/>
          <w:lang w:val="ru-RU"/>
        </w:rPr>
        <w:t>пусконаладочных работ ЭЗС, работ по</w:t>
      </w:r>
      <w:r w:rsidR="00A55B43">
        <w:rPr>
          <w:rFonts w:ascii="Times New Roman" w:hAnsi="Times New Roman" w:cs="Times New Roman"/>
        </w:rPr>
        <w:t xml:space="preserve"> строительству КЛ-0,4кВ от РУ-0,4</w:t>
      </w:r>
      <w:r w:rsidR="00CE621B" w:rsidRPr="00CE621B">
        <w:rPr>
          <w:rFonts w:ascii="Times New Roman" w:hAnsi="Times New Roman" w:cs="Times New Roman"/>
        </w:rPr>
        <w:t xml:space="preserve">кВ </w:t>
      </w:r>
      <w:r w:rsidR="00CE621B" w:rsidRPr="00CE621B">
        <w:rPr>
          <w:rFonts w:ascii="Times New Roman" w:hAnsi="Times New Roman" w:cs="Times New Roman"/>
          <w:lang w:val="ru-RU"/>
        </w:rPr>
        <w:t xml:space="preserve">проектируемого МТП </w:t>
      </w:r>
      <w:r w:rsidR="00CE621B" w:rsidRPr="00CE621B">
        <w:rPr>
          <w:rFonts w:ascii="Times New Roman" w:hAnsi="Times New Roman" w:cs="Times New Roman"/>
        </w:rPr>
        <w:t xml:space="preserve">до ВРУ ЭЗС </w:t>
      </w:r>
      <w:r w:rsidR="00CE621B" w:rsidRPr="00CE621B">
        <w:rPr>
          <w:rFonts w:ascii="Times New Roman" w:hAnsi="Times New Roman" w:cs="Times New Roman"/>
          <w:bCs/>
          <w:lang w:val="ru-RU"/>
        </w:rPr>
        <w:t>по адресу:</w:t>
      </w:r>
      <w:proofErr w:type="gramEnd"/>
      <w:r w:rsidR="00CE621B" w:rsidRPr="00CE621B">
        <w:rPr>
          <w:rFonts w:ascii="Times New Roman" w:hAnsi="Times New Roman" w:cs="Times New Roman"/>
          <w:bCs/>
          <w:lang w:val="ru-RU"/>
        </w:rPr>
        <w:t xml:space="preserve"> </w:t>
      </w:r>
      <w:proofErr w:type="gramStart"/>
      <w:r w:rsidR="00CE621B" w:rsidRPr="00CE621B">
        <w:rPr>
          <w:rFonts w:ascii="Times New Roman" w:hAnsi="Times New Roman" w:cs="Times New Roman"/>
          <w:bCs/>
          <w:lang w:val="ru-RU"/>
        </w:rPr>
        <w:t xml:space="preserve">Карачаево-Черкесская республика, </w:t>
      </w:r>
      <w:proofErr w:type="spellStart"/>
      <w:r w:rsidR="00CE621B" w:rsidRPr="00CE621B">
        <w:rPr>
          <w:rFonts w:ascii="Times New Roman" w:hAnsi="Times New Roman" w:cs="Times New Roman"/>
          <w:bCs/>
          <w:lang w:val="ru-RU"/>
        </w:rPr>
        <w:t>Усть-Джегутинский</w:t>
      </w:r>
      <w:proofErr w:type="spellEnd"/>
      <w:r w:rsidR="00CE621B" w:rsidRPr="00CE621B">
        <w:rPr>
          <w:rFonts w:ascii="Times New Roman" w:hAnsi="Times New Roman" w:cs="Times New Roman"/>
          <w:bCs/>
          <w:lang w:val="ru-RU"/>
        </w:rPr>
        <w:t xml:space="preserve"> р-н,</w:t>
      </w:r>
      <w:r w:rsidR="00CE621B" w:rsidRPr="00CE621B">
        <w:rPr>
          <w:rFonts w:ascii="Times New Roman" w:hAnsi="Times New Roman" w:cs="Times New Roman"/>
        </w:rPr>
        <w:t xml:space="preserve"> </w:t>
      </w:r>
      <w:r w:rsidR="00CE621B" w:rsidRPr="00CE621B">
        <w:rPr>
          <w:rFonts w:ascii="Times New Roman" w:hAnsi="Times New Roman" w:cs="Times New Roman"/>
          <w:bCs/>
          <w:lang w:val="ru-RU"/>
        </w:rPr>
        <w:t xml:space="preserve">г. </w:t>
      </w:r>
      <w:proofErr w:type="spellStart"/>
      <w:r w:rsidR="00CE621B" w:rsidRPr="00CE621B">
        <w:rPr>
          <w:rFonts w:ascii="Times New Roman" w:hAnsi="Times New Roman" w:cs="Times New Roman"/>
          <w:bCs/>
          <w:lang w:val="ru-RU"/>
        </w:rPr>
        <w:t>Усть-Джегута</w:t>
      </w:r>
      <w:proofErr w:type="spellEnd"/>
      <w:r w:rsidR="00CE621B" w:rsidRPr="00CE621B">
        <w:rPr>
          <w:rFonts w:ascii="Times New Roman" w:hAnsi="Times New Roman" w:cs="Times New Roman"/>
          <w:bCs/>
          <w:lang w:val="ru-RU"/>
        </w:rPr>
        <w:t>, ул. Курортная, д .171, корп. А</w:t>
      </w:r>
      <w:r w:rsidR="00CE621B">
        <w:rPr>
          <w:rFonts w:ascii="Times New Roman" w:hAnsi="Times New Roman" w:cs="Times New Roman"/>
          <w:bCs/>
          <w:lang w:val="ru-RU"/>
        </w:rPr>
        <w:t xml:space="preserve">., </w:t>
      </w:r>
      <w:r w:rsidR="00894FD7" w:rsidRPr="00523A61">
        <w:rPr>
          <w:rFonts w:ascii="Times New Roman" w:hAnsi="Times New Roman" w:cs="Times New Roman"/>
          <w:lang w:val="ru-RU" w:eastAsia="en-US" w:bidi="en-US"/>
        </w:rPr>
        <w:t xml:space="preserve">от </w:t>
      </w:r>
      <w:r w:rsidR="00A52D02">
        <w:rPr>
          <w:rFonts w:ascii="Times New Roman" w:hAnsi="Times New Roman" w:cs="Times New Roman"/>
          <w:lang w:val="ru-RU" w:eastAsia="en-US" w:bidi="en-US"/>
        </w:rPr>
        <w:t>08</w:t>
      </w:r>
      <w:r w:rsidR="00EC5A9B" w:rsidRPr="00523A61">
        <w:rPr>
          <w:rFonts w:ascii="Times New Roman" w:hAnsi="Times New Roman" w:cs="Times New Roman"/>
          <w:lang w:val="ru-RU" w:eastAsia="en-US" w:bidi="en-US"/>
        </w:rPr>
        <w:t>.</w:t>
      </w:r>
      <w:r w:rsidR="00A52D02">
        <w:rPr>
          <w:rFonts w:ascii="Times New Roman" w:hAnsi="Times New Roman" w:cs="Times New Roman"/>
          <w:lang w:val="ru-RU" w:eastAsia="en-US" w:bidi="en-US"/>
        </w:rPr>
        <w:t>11</w:t>
      </w:r>
      <w:r w:rsidR="00894FD7" w:rsidRPr="00523A61">
        <w:rPr>
          <w:rFonts w:ascii="Times New Roman" w:hAnsi="Times New Roman" w:cs="Times New Roman"/>
          <w:lang w:val="ru-RU" w:eastAsia="en-US" w:bidi="en-US"/>
        </w:rPr>
        <w:t>.20</w:t>
      </w:r>
      <w:r w:rsidR="0073212F" w:rsidRPr="00523A61">
        <w:rPr>
          <w:rFonts w:ascii="Times New Roman" w:hAnsi="Times New Roman" w:cs="Times New Roman"/>
          <w:lang w:val="ru-RU" w:eastAsia="en-US" w:bidi="en-US"/>
        </w:rPr>
        <w:t>24</w:t>
      </w:r>
      <w:r w:rsidR="00894FD7" w:rsidRPr="00523A61">
        <w:rPr>
          <w:rFonts w:ascii="Times New Roman" w:hAnsi="Times New Roman" w:cs="Times New Roman"/>
          <w:lang w:val="ru-RU" w:eastAsia="en-US" w:bidi="en-US"/>
        </w:rPr>
        <w:t>г.</w:t>
      </w:r>
      <w:r w:rsidR="000D30E4" w:rsidRPr="00523A61">
        <w:rPr>
          <w:rFonts w:ascii="Times New Roman" w:hAnsi="Times New Roman" w:cs="Times New Roman"/>
          <w:lang w:val="ru-RU" w:eastAsia="en-US" w:bidi="en-US"/>
        </w:rPr>
        <w:t>, и принимая установленные</w:t>
      </w:r>
      <w:r w:rsidR="00894FD7" w:rsidRPr="00523A61">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в</w:t>
      </w:r>
      <w:r w:rsidR="006B6FA4">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 xml:space="preserve">них требования и условия,  </w:t>
      </w:r>
      <w:r w:rsidR="00AA522E" w:rsidRPr="009676E7">
        <w:rPr>
          <w:rFonts w:ascii="Times New Roman" w:hAnsi="Times New Roman" w:cs="Times New Roman"/>
          <w:lang w:val="ru-RU" w:eastAsia="en-US" w:bidi="en-US"/>
        </w:rPr>
        <w:t>_________________________________</w:t>
      </w:r>
      <w:r w:rsidR="000D30E4" w:rsidRPr="009676E7">
        <w:rPr>
          <w:rFonts w:ascii="Times New Roman" w:eastAsia="Times New Roman" w:hAnsi="Times New Roman" w:cs="Times New Roman"/>
          <w:b/>
          <w:color w:val="auto"/>
          <w:lang w:val="ru-RU" w:eastAsia="ar-SA"/>
        </w:rPr>
        <w:t>(Наименование организации)</w:t>
      </w:r>
      <w:r w:rsidR="000D30E4" w:rsidRPr="009676E7">
        <w:rPr>
          <w:rFonts w:ascii="Times New Roman" w:hAnsi="Times New Roman" w:cs="Times New Roman"/>
          <w:color w:val="auto"/>
          <w:lang w:val="ru-RU" w:bidi="ru-RU"/>
        </w:rPr>
        <w:t xml:space="preserve">, </w:t>
      </w:r>
      <w:r w:rsidR="000D30E4" w:rsidRPr="009676E7">
        <w:rPr>
          <w:rFonts w:ascii="Times New Roman" w:hAnsi="Times New Roman" w:cs="Times New Roman"/>
          <w:lang w:val="ru-RU" w:eastAsia="en-US" w:bidi="en-US"/>
        </w:rPr>
        <w:t>зарегистрированное по адресу-------------------------</w:t>
      </w:r>
      <w:r w:rsidR="000D30E4" w:rsidRPr="009676E7">
        <w:rPr>
          <w:rFonts w:ascii="Times New Roman" w:eastAsia="Times New Roman" w:hAnsi="Times New Roman" w:cs="Times New Roman"/>
          <w:color w:val="auto"/>
          <w:lang w:val="ru-RU" w:eastAsia="ar-SA"/>
        </w:rPr>
        <w:t xml:space="preserve">, </w:t>
      </w:r>
      <w:r w:rsidR="000D30E4" w:rsidRPr="009676E7">
        <w:rPr>
          <w:rFonts w:ascii="Times New Roman" w:hAnsi="Times New Roman" w:cs="Times New Roman"/>
          <w:lang w:val="ru-RU" w:eastAsia="en-US" w:bidi="en-US"/>
        </w:rPr>
        <w:t>предлагает заключить Договор</w:t>
      </w:r>
      <w:r w:rsidR="0073212F" w:rsidRPr="009676E7">
        <w:rPr>
          <w:rFonts w:ascii="Times New Roman" w:hAnsi="Times New Roman" w:cs="Times New Roman"/>
          <w:lang w:val="ru-RU" w:eastAsia="en-US" w:bidi="en-US"/>
        </w:rPr>
        <w:t xml:space="preserve"> </w:t>
      </w:r>
      <w:r w:rsidR="00FD4380" w:rsidRPr="00CE621B">
        <w:rPr>
          <w:rFonts w:ascii="Times New Roman" w:hAnsi="Times New Roman" w:cs="Times New Roman"/>
          <w:lang w:val="ru-RU"/>
        </w:rPr>
        <w:t>на выполнение строительно-</w:t>
      </w:r>
      <w:proofErr w:type="spellStart"/>
      <w:r w:rsidR="00FD4380" w:rsidRPr="00CE621B">
        <w:rPr>
          <w:rFonts w:ascii="Times New Roman" w:hAnsi="Times New Roman" w:cs="Times New Roman"/>
          <w:lang w:val="ru-RU"/>
        </w:rPr>
        <w:t>мо</w:t>
      </w:r>
      <w:r w:rsidR="00FD4380" w:rsidRPr="00CE621B">
        <w:rPr>
          <w:rFonts w:ascii="Times New Roman" w:hAnsi="Times New Roman" w:cs="Times New Roman"/>
        </w:rPr>
        <w:t>нтажных</w:t>
      </w:r>
      <w:proofErr w:type="spellEnd"/>
      <w:r w:rsidR="00FD4380" w:rsidRPr="00CE621B">
        <w:rPr>
          <w:rFonts w:ascii="Times New Roman" w:hAnsi="Times New Roman" w:cs="Times New Roman"/>
        </w:rPr>
        <w:t xml:space="preserve"> и </w:t>
      </w:r>
      <w:r w:rsidR="00FD4380" w:rsidRPr="00CE621B">
        <w:rPr>
          <w:rFonts w:ascii="Times New Roman" w:hAnsi="Times New Roman" w:cs="Times New Roman"/>
          <w:lang w:val="ru-RU"/>
        </w:rPr>
        <w:t>пусконаладочных работ ЭЗС, работ по</w:t>
      </w:r>
      <w:r w:rsidR="00FD4380" w:rsidRPr="00CE621B">
        <w:rPr>
          <w:rFonts w:ascii="Times New Roman" w:hAnsi="Times New Roman" w:cs="Times New Roman"/>
        </w:rPr>
        <w:t xml:space="preserve"> строительству КЛ-0,4 </w:t>
      </w:r>
      <w:proofErr w:type="spellStart"/>
      <w:r w:rsidR="00FD4380" w:rsidRPr="00CE621B">
        <w:rPr>
          <w:rFonts w:ascii="Times New Roman" w:hAnsi="Times New Roman" w:cs="Times New Roman"/>
        </w:rPr>
        <w:t>кВ</w:t>
      </w:r>
      <w:proofErr w:type="spellEnd"/>
      <w:r w:rsidR="00FD4380" w:rsidRPr="00CE621B">
        <w:rPr>
          <w:rFonts w:ascii="Times New Roman" w:hAnsi="Times New Roman" w:cs="Times New Roman"/>
        </w:rPr>
        <w:t xml:space="preserve"> от РУ-0,4 </w:t>
      </w:r>
      <w:proofErr w:type="spellStart"/>
      <w:r w:rsidR="00FD4380" w:rsidRPr="00CE621B">
        <w:rPr>
          <w:rFonts w:ascii="Times New Roman" w:hAnsi="Times New Roman" w:cs="Times New Roman"/>
        </w:rPr>
        <w:t>кВ</w:t>
      </w:r>
      <w:proofErr w:type="spellEnd"/>
      <w:r w:rsidR="00FD4380" w:rsidRPr="00CE621B">
        <w:rPr>
          <w:rFonts w:ascii="Times New Roman" w:hAnsi="Times New Roman" w:cs="Times New Roman"/>
        </w:rPr>
        <w:t xml:space="preserve"> </w:t>
      </w:r>
      <w:r w:rsidR="00FD4380" w:rsidRPr="00CE621B">
        <w:rPr>
          <w:rFonts w:ascii="Times New Roman" w:hAnsi="Times New Roman" w:cs="Times New Roman"/>
          <w:lang w:val="ru-RU"/>
        </w:rPr>
        <w:t xml:space="preserve">проектируемого МТП </w:t>
      </w:r>
      <w:r w:rsidR="00FD4380" w:rsidRPr="00CE621B">
        <w:rPr>
          <w:rFonts w:ascii="Times New Roman" w:hAnsi="Times New Roman" w:cs="Times New Roman"/>
        </w:rPr>
        <w:t xml:space="preserve">до ВРУ ЭЗС </w:t>
      </w:r>
      <w:r w:rsidR="00FD4380" w:rsidRPr="00CE621B">
        <w:rPr>
          <w:rFonts w:ascii="Times New Roman" w:hAnsi="Times New Roman" w:cs="Times New Roman"/>
          <w:bCs/>
          <w:lang w:val="ru-RU"/>
        </w:rPr>
        <w:t>по адресу:</w:t>
      </w:r>
      <w:proofErr w:type="gramEnd"/>
      <w:r w:rsidR="00FD4380" w:rsidRPr="00CE621B">
        <w:rPr>
          <w:rFonts w:ascii="Times New Roman" w:hAnsi="Times New Roman" w:cs="Times New Roman"/>
          <w:bCs/>
          <w:lang w:val="ru-RU"/>
        </w:rPr>
        <w:t xml:space="preserve"> </w:t>
      </w:r>
      <w:proofErr w:type="gramStart"/>
      <w:r w:rsidR="00FD4380" w:rsidRPr="00CE621B">
        <w:rPr>
          <w:rFonts w:ascii="Times New Roman" w:hAnsi="Times New Roman" w:cs="Times New Roman"/>
          <w:bCs/>
          <w:lang w:val="ru-RU"/>
        </w:rPr>
        <w:t xml:space="preserve">Карачаево-Черкесская республика, </w:t>
      </w:r>
      <w:proofErr w:type="spellStart"/>
      <w:r w:rsidR="00FD4380" w:rsidRPr="00CE621B">
        <w:rPr>
          <w:rFonts w:ascii="Times New Roman" w:hAnsi="Times New Roman" w:cs="Times New Roman"/>
          <w:bCs/>
          <w:lang w:val="ru-RU"/>
        </w:rPr>
        <w:t>Усть-Джегутинский</w:t>
      </w:r>
      <w:proofErr w:type="spellEnd"/>
      <w:r w:rsidR="00FD4380" w:rsidRPr="00CE621B">
        <w:rPr>
          <w:rFonts w:ascii="Times New Roman" w:hAnsi="Times New Roman" w:cs="Times New Roman"/>
          <w:bCs/>
          <w:lang w:val="ru-RU"/>
        </w:rPr>
        <w:t xml:space="preserve"> р-н,</w:t>
      </w:r>
      <w:r w:rsidR="00FD4380" w:rsidRPr="00CE621B">
        <w:rPr>
          <w:rFonts w:ascii="Times New Roman" w:hAnsi="Times New Roman" w:cs="Times New Roman"/>
        </w:rPr>
        <w:t xml:space="preserve"> </w:t>
      </w:r>
      <w:r w:rsidR="00FD4380" w:rsidRPr="00CE621B">
        <w:rPr>
          <w:rFonts w:ascii="Times New Roman" w:hAnsi="Times New Roman" w:cs="Times New Roman"/>
          <w:bCs/>
          <w:lang w:val="ru-RU"/>
        </w:rPr>
        <w:t xml:space="preserve">г. </w:t>
      </w:r>
      <w:proofErr w:type="spellStart"/>
      <w:r w:rsidR="00FD4380" w:rsidRPr="00CE621B">
        <w:rPr>
          <w:rFonts w:ascii="Times New Roman" w:hAnsi="Times New Roman" w:cs="Times New Roman"/>
          <w:bCs/>
          <w:lang w:val="ru-RU"/>
        </w:rPr>
        <w:t>Усть-Джегута</w:t>
      </w:r>
      <w:proofErr w:type="spellEnd"/>
      <w:r w:rsidR="00FD4380" w:rsidRPr="00CE621B">
        <w:rPr>
          <w:rFonts w:ascii="Times New Roman" w:hAnsi="Times New Roman" w:cs="Times New Roman"/>
          <w:bCs/>
          <w:lang w:val="ru-RU"/>
        </w:rPr>
        <w:t>, ул. Курортная, д .171, корп. А</w:t>
      </w:r>
      <w:r w:rsidR="00FD4380">
        <w:rPr>
          <w:rFonts w:ascii="Times New Roman" w:hAnsi="Times New Roman" w:cs="Times New Roman"/>
          <w:bCs/>
          <w:lang w:val="ru-RU"/>
        </w:rPr>
        <w:t>.,</w:t>
      </w:r>
      <w:r w:rsidR="00E27521" w:rsidRPr="009676E7">
        <w:rPr>
          <w:rFonts w:ascii="Times New Roman" w:hAnsi="Times New Roman" w:cs="Times New Roman"/>
          <w:lang w:val="ru-RU" w:eastAsia="en-US" w:bidi="en-US"/>
        </w:rPr>
        <w:t xml:space="preserve"> по указанному адресу</w:t>
      </w:r>
      <w:r w:rsidR="00071207" w:rsidRPr="009676E7">
        <w:rPr>
          <w:rFonts w:ascii="Times New Roman" w:eastAsia="Times New Roman" w:hAnsi="Times New Roman" w:cs="Times New Roman"/>
          <w:color w:val="auto"/>
          <w:lang w:val="ru-RU"/>
        </w:rPr>
        <w:t xml:space="preserve"> </w:t>
      </w:r>
      <w:r w:rsidR="000D30E4" w:rsidRPr="009676E7">
        <w:rPr>
          <w:rFonts w:ascii="Times New Roman" w:hAnsi="Times New Roman" w:cs="Times New Roman"/>
          <w:lang w:val="ru-RU" w:eastAsia="en-US" w:bidi="en-US"/>
        </w:rPr>
        <w:t>на условиях и в соответствии с Коммерческим предложением</w:t>
      </w:r>
      <w:r w:rsidR="00B70A19" w:rsidRPr="009676E7">
        <w:rPr>
          <w:rFonts w:ascii="Times New Roman" w:hAnsi="Times New Roman" w:cs="Times New Roman"/>
          <w:lang w:val="ru-RU" w:eastAsia="en-US" w:bidi="en-US"/>
        </w:rPr>
        <w:t xml:space="preserve"> </w:t>
      </w:r>
      <w:r w:rsidR="000D30E4" w:rsidRPr="009676E7">
        <w:rPr>
          <w:rFonts w:ascii="Times New Roman" w:hAnsi="Times New Roman" w:cs="Times New Roman"/>
          <w:lang w:val="ru-RU" w:eastAsia="en-US" w:bidi="en-US"/>
        </w:rPr>
        <w:t>(</w:t>
      </w:r>
      <w:r w:rsidR="00482D24" w:rsidRPr="009676E7">
        <w:rPr>
          <w:rFonts w:ascii="Times New Roman" w:hAnsi="Times New Roman" w:cs="Times New Roman"/>
          <w:lang w:val="ru-RU" w:eastAsia="en-US" w:bidi="en-US"/>
        </w:rPr>
        <w:t>расчетом</w:t>
      </w:r>
      <w:r w:rsidR="00482D24">
        <w:rPr>
          <w:rFonts w:ascii="Times New Roman" w:hAnsi="Times New Roman" w:cs="Times New Roman"/>
          <w:lang w:val="ru-RU" w:eastAsia="en-US" w:bidi="en-US"/>
        </w:rPr>
        <w:t xml:space="preserve">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roofErr w:type="gramEnd"/>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FD4380">
        <w:rPr>
          <w:rFonts w:ascii="Times New Roman" w:hAnsi="Times New Roman" w:cs="Times New Roman"/>
          <w:b/>
          <w:lang w:val="ru-RU" w:eastAsia="en-US" w:bidi="en-US"/>
        </w:rPr>
        <w:t>28</w:t>
      </w:r>
      <w:r w:rsidR="00851D9C">
        <w:rPr>
          <w:rFonts w:ascii="Times New Roman" w:hAnsi="Times New Roman" w:cs="Times New Roman"/>
          <w:b/>
          <w:lang w:val="ru-RU" w:eastAsia="en-US" w:bidi="en-US"/>
        </w:rPr>
        <w:t>.</w:t>
      </w:r>
      <w:r w:rsidR="00FD4380">
        <w:rPr>
          <w:rFonts w:ascii="Times New Roman" w:hAnsi="Times New Roman" w:cs="Times New Roman"/>
          <w:b/>
          <w:lang w:val="ru-RU" w:eastAsia="en-US" w:bidi="en-US"/>
        </w:rPr>
        <w:t>11</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lastRenderedPageBreak/>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FD4380">
        <w:rPr>
          <w:rFonts w:ascii="Times New Roman" w:eastAsia="Times New Roman" w:hAnsi="Times New Roman" w:cs="Times New Roman"/>
          <w:b/>
          <w:color w:val="auto"/>
          <w:sz w:val="28"/>
          <w:lang w:val="ru-RU"/>
        </w:rPr>
        <w:t>7</w:t>
      </w:r>
      <w:r w:rsidRPr="00FD4380">
        <w:rPr>
          <w:rFonts w:ascii="Times New Roman" w:eastAsia="Times New Roman" w:hAnsi="Times New Roman" w:cs="Times New Roman"/>
          <w:b/>
          <w:color w:val="auto"/>
          <w:sz w:val="28"/>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FD4380">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FD4380">
            <w:pPr>
              <w:pStyle w:val="af6"/>
              <w:ind w:left="0" w:firstLine="0"/>
              <w:jc w:val="center"/>
              <w:rPr>
                <w:sz w:val="22"/>
                <w:szCs w:val="22"/>
              </w:rPr>
            </w:pPr>
            <w:r w:rsidRPr="00FD4380">
              <w:rPr>
                <w:szCs w:val="22"/>
              </w:rPr>
              <w:t xml:space="preserve">Минимальный гарантийный срок на выполненные работы должен  составлять не менее 12 месяцев </w:t>
            </w:r>
            <w:proofErr w:type="gramStart"/>
            <w:r w:rsidRPr="00FD4380">
              <w:rPr>
                <w:szCs w:val="22"/>
              </w:rPr>
              <w:t>с</w:t>
            </w:r>
            <w:r w:rsidR="00FD4380">
              <w:rPr>
                <w:szCs w:val="22"/>
              </w:rPr>
              <w:t xml:space="preserve"> даты подписания</w:t>
            </w:r>
            <w:proofErr w:type="gramEnd"/>
            <w:r w:rsidR="00FD4380">
              <w:rPr>
                <w:szCs w:val="22"/>
              </w:rPr>
              <w:t xml:space="preserve"> Сторонами акта приемки </w:t>
            </w:r>
            <w:r w:rsidRPr="00FD4380">
              <w:rPr>
                <w:szCs w:val="22"/>
              </w:rPr>
              <w:t>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FD4380" w:rsidP="00FD4380">
            <w:pPr>
              <w:pStyle w:val="af6"/>
              <w:ind w:left="0" w:firstLine="0"/>
              <w:jc w:val="center"/>
              <w:rPr>
                <w:szCs w:val="24"/>
              </w:rPr>
            </w:pPr>
            <w:r>
              <w:rPr>
                <w:szCs w:val="24"/>
              </w:rPr>
              <w:t>Не позднее</w:t>
            </w:r>
            <w:r w:rsidR="00D01998" w:rsidRPr="00D01998">
              <w:rPr>
                <w:szCs w:val="24"/>
              </w:rPr>
              <w:t xml:space="preserve"> </w:t>
            </w:r>
            <w:r>
              <w:rPr>
                <w:szCs w:val="24"/>
              </w:rPr>
              <w:t>28</w:t>
            </w:r>
            <w:r w:rsidR="00851D9C">
              <w:rPr>
                <w:szCs w:val="24"/>
              </w:rPr>
              <w:t>.</w:t>
            </w:r>
            <w:r>
              <w:rPr>
                <w:szCs w:val="24"/>
              </w:rPr>
              <w:t>11</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71202C">
      <w:pPr>
        <w:numPr>
          <w:ilvl w:val="0"/>
          <w:numId w:val="26"/>
        </w:numPr>
        <w:autoSpaceDE w:val="0"/>
        <w:autoSpaceDN w:val="0"/>
        <w:adjustRightInd w:val="0"/>
        <w:ind w:firstLine="41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w:t>
      </w:r>
      <w:r w:rsidRPr="002B50E9">
        <w:rPr>
          <w:rFonts w:ascii="Times New Roman" w:eastAsia="Times New Roman" w:hAnsi="Times New Roman" w:cs="Times New Roman"/>
          <w:color w:val="auto"/>
          <w:lang w:val="ru-RU"/>
        </w:rPr>
        <w:lastRenderedPageBreak/>
        <w:t>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8pt;height:47.05pt" o:ole="" fillcolor="window">
            <v:imagedata r:id="rId13" o:title=""/>
          </v:shape>
          <o:OLEObject Type="Embed" ProgID="Equation.3" ShapeID="_x0000_i1025" DrawAspect="Content" ObjectID="_1792844506" r:id="rId14"/>
        </w:object>
      </w:r>
      <w:r w:rsidRPr="002B50E9">
        <w:rPr>
          <w:rFonts w:ascii="Times New Roman" w:eastAsia="Times New Roman" w:hAnsi="Times New Roman" w:cs="Times New Roman"/>
          <w:color w:val="auto"/>
          <w:lang w:val="ru-RU"/>
        </w:rPr>
        <w:t>,</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4851EA89" wp14:editId="099F643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527685" y="342900"/>
                            <a:ext cx="14620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122003" y="428625"/>
                            <a:ext cx="291382"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Pr="00F54633" w:rsidRDefault="00CE621B" w:rsidP="00160897">
                              <w:r>
                                <w:rPr>
                                  <w:i/>
                                  <w:iCs/>
                                  <w:lang w:val="en-US"/>
                                </w:rPr>
                                <w:t>R</w:t>
                              </w:r>
                              <w:r>
                                <w:rPr>
                                  <w:i/>
                                  <w:iCs/>
                                </w:rPr>
                                <w:t>с</w:t>
                              </w:r>
                            </w:p>
                          </w:txbxContent>
                        </wps:txbx>
                        <wps:bodyPr rot="0" vert="horz" wrap="square" lIns="0" tIns="0" rIns="0" bIns="0" anchor="t" anchorCtr="0" upright="1">
                          <a:spAutoFit/>
                        </wps:bodyPr>
                      </wps:wsp>
                      <wps:wsp>
                        <wps:cNvPr id="4" name="Rectangle 71"/>
                        <wps:cNvSpPr>
                          <a:spLocks noChangeArrowheads="1"/>
                        </wps:cNvSpPr>
                        <wps:spPr bwMode="auto">
                          <a:xfrm>
                            <a:off x="341962" y="507145"/>
                            <a:ext cx="793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Default="00CE621B" w:rsidP="00160897">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Default="00CE621B"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2000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Pr="00B07A87" w:rsidRDefault="00CE621B"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Default="00CE621B"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Pr="00B07A87" w:rsidRDefault="00CE621B"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Pr="00F54633" w:rsidRDefault="00CE621B"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Default="00CE621B"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Pr="00B07A87" w:rsidRDefault="00CE621B"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Pr="003E44E9" w:rsidRDefault="00CE621B"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Default="00CE621B"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">
                <v:shape id="_x0000_s1028" type="#_x0000_t75" style="position:absolute;width:19907;height:10382;visibility:visible;mso-wrap-style:square">
                  <v:fill o:detectmouseclick="t"/>
                  <v:path o:connecttype="none"/>
                </v:shape>
                <v:rect id="Rectangle 69" o:spid="_x0000_s1029" style="position:absolute;left:5276;top:3429;width:1462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1220;top:4286;width:291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rsidR="00CE621B" w:rsidRPr="00F54633" w:rsidRDefault="00CE621B" w:rsidP="00160897">
                        <w:r>
                          <w:rPr>
                            <w:i/>
                            <w:iCs/>
                            <w:lang w:val="en-US"/>
                          </w:rPr>
                          <w:t>R</w:t>
                        </w:r>
                        <w:r>
                          <w:rPr>
                            <w:i/>
                            <w:iCs/>
                          </w:rPr>
                          <w:t>с</w:t>
                        </w:r>
                      </w:p>
                    </w:txbxContent>
                  </v:textbox>
                </v:rect>
                <v:rect id="Rectangle 71" o:spid="_x0000_s1031" style="position:absolute;left:3419;top:5071;width:794;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CE621B" w:rsidRDefault="00CE621B"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CE621B" w:rsidRDefault="00CE621B" w:rsidP="00160897">
                        <w:r>
                          <w:rPr>
                            <w:lang w:val="en-US"/>
                          </w:rPr>
                          <w:t>=</w:t>
                        </w:r>
                      </w:p>
                    </w:txbxContent>
                  </v:textbox>
                </v:rect>
                <v:rect id="Rectangle 74" o:spid="_x0000_s1033" style="position:absolute;left:6858;top:3429;width:200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rsidR="00CE621B" w:rsidRPr="00B07A87" w:rsidRDefault="00CE621B"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CE621B" w:rsidRDefault="00CE621B"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CE621B" w:rsidRPr="00B07A87" w:rsidRDefault="00CE621B"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CE621B" w:rsidRPr="00F54633" w:rsidRDefault="00CE621B"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CE621B" w:rsidRDefault="00CE621B"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CE621B" w:rsidRPr="00B07A87" w:rsidRDefault="00CE621B"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CE621B" w:rsidRPr="003E44E9" w:rsidRDefault="00CE621B"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CE621B" w:rsidRDefault="00CE621B" w:rsidP="00160897">
                        <w:r>
                          <w:rPr>
                            <w:lang w:val="en-US"/>
                          </w:rPr>
                          <w:t>100</w:t>
                        </w:r>
                      </w:p>
                    </w:txbxContent>
                  </v:textbox>
                </v:rect>
                <w10:anchorlock/>
              </v:group>
            </w:pict>
          </mc:Fallback>
        </mc:AlternateContent>
      </w:r>
    </w:p>
    <w:p w:rsidR="00160897" w:rsidRPr="002B50E9" w:rsidRDefault="0071202C"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10BA222" wp14:editId="06579D4A">
                <wp:simplePos x="0" y="0"/>
                <wp:positionH relativeFrom="column">
                  <wp:posOffset>796925</wp:posOffset>
                </wp:positionH>
                <wp:positionV relativeFrom="paragraph">
                  <wp:posOffset>33020</wp:posOffset>
                </wp:positionV>
                <wp:extent cx="280035" cy="397510"/>
                <wp:effectExtent l="0" t="0" r="5715" b="254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21B" w:rsidRDefault="00CE621B"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CE621B" w:rsidRPr="00B07A87" w:rsidRDefault="00CE621B" w:rsidP="00160897">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62.75pt;margin-top:2.6pt;width:22.0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" filled="f" stroked="f">
                <v:textbox inset="0,0,0,0">
                  <w:txbxContent>
                    <w:p w:rsidR="00CE621B" w:rsidRDefault="00CE621B"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CE621B" w:rsidRPr="00B07A87" w:rsidRDefault="00CE621B" w:rsidP="00160897">
                      <w:pPr>
                        <w:rPr>
                          <w:lang w:val="en-US"/>
                        </w:rPr>
                      </w:pPr>
                    </w:p>
                  </w:txbxContent>
                </v:textbox>
              </v:rect>
            </w:pict>
          </mc:Fallback>
        </mc:AlternateContent>
      </w:r>
      <w:r w:rsidR="00160897" w:rsidRPr="002B50E9">
        <w:rPr>
          <w:rFonts w:ascii="Times New Roman" w:eastAsia="Times New Roman" w:hAnsi="Times New Roman" w:cs="Times New Roman"/>
          <w:color w:val="auto"/>
          <w:lang w:val="ru-RU"/>
        </w:rPr>
        <w:t xml:space="preserve">где: </w:t>
      </w:r>
    </w:p>
    <w:p w:rsidR="00160897" w:rsidRPr="002B50E9" w:rsidRDefault="00160897"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71202C">
      <w:pPr>
        <w:tabs>
          <w:tab w:val="left" w:pos="2127"/>
        </w:tabs>
        <w:ind w:left="1134"/>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71202C">
      <w:pPr>
        <w:tabs>
          <w:tab w:val="left" w:pos="2127"/>
        </w:tabs>
        <w:ind w:left="1134"/>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71202C">
      <w:pPr>
        <w:numPr>
          <w:ilvl w:val="0"/>
          <w:numId w:val="26"/>
        </w:numPr>
        <w:tabs>
          <w:tab w:val="num" w:pos="0"/>
          <w:tab w:val="left" w:pos="2127"/>
        </w:tabs>
        <w:autoSpaceDE w:val="0"/>
        <w:autoSpaceDN w:val="0"/>
        <w:adjustRightInd w:val="0"/>
        <w:ind w:left="1560" w:hanging="28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737" w:rsidRDefault="00EB1737">
      <w:r>
        <w:separator/>
      </w:r>
    </w:p>
  </w:endnote>
  <w:endnote w:type="continuationSeparator" w:id="0">
    <w:p w:rsidR="00EB1737" w:rsidRDefault="00EB1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1B" w:rsidRPr="00732F2A" w:rsidRDefault="00CE621B"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737" w:rsidRDefault="00EB1737"/>
  </w:footnote>
  <w:footnote w:type="continuationSeparator" w:id="0">
    <w:p w:rsidR="00EB1737" w:rsidRDefault="00EB1737"/>
  </w:footnote>
  <w:footnote w:id="1">
    <w:p w:rsidR="00CE621B" w:rsidRPr="00341CCB" w:rsidRDefault="00CE621B"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1B" w:rsidRDefault="00CE621B"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1B" w:rsidRPr="00B6688F" w:rsidRDefault="00CE621B"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8AD69BB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6CE05BD2"/>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95EE463E"/>
    <w:lvl w:ilvl="0">
      <w:start w:val="4"/>
      <w:numFmt w:val="decimal"/>
      <w:lvlText w:val="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12908F3C"/>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C6707350"/>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B2202154"/>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3D72B2B8"/>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99E68708"/>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81C603E2"/>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A1DE3E5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11C29B1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03A0801A"/>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84962"/>
    <w:rsid w:val="0019426B"/>
    <w:rsid w:val="001A0D97"/>
    <w:rsid w:val="001A3661"/>
    <w:rsid w:val="001B144F"/>
    <w:rsid w:val="001B2935"/>
    <w:rsid w:val="001C2FCD"/>
    <w:rsid w:val="001D48CF"/>
    <w:rsid w:val="001D624D"/>
    <w:rsid w:val="001E1BA5"/>
    <w:rsid w:val="001F1880"/>
    <w:rsid w:val="001F2850"/>
    <w:rsid w:val="001F452F"/>
    <w:rsid w:val="001F7841"/>
    <w:rsid w:val="002026CE"/>
    <w:rsid w:val="00203887"/>
    <w:rsid w:val="00205031"/>
    <w:rsid w:val="00211E13"/>
    <w:rsid w:val="00212507"/>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C735A"/>
    <w:rsid w:val="002D275A"/>
    <w:rsid w:val="002D2DF9"/>
    <w:rsid w:val="002D3056"/>
    <w:rsid w:val="002D410D"/>
    <w:rsid w:val="002F088E"/>
    <w:rsid w:val="002F42FE"/>
    <w:rsid w:val="00307C76"/>
    <w:rsid w:val="0032068F"/>
    <w:rsid w:val="00320920"/>
    <w:rsid w:val="003260BA"/>
    <w:rsid w:val="00333A5C"/>
    <w:rsid w:val="003417B4"/>
    <w:rsid w:val="00341CCB"/>
    <w:rsid w:val="0035736F"/>
    <w:rsid w:val="003616A9"/>
    <w:rsid w:val="00363974"/>
    <w:rsid w:val="00366921"/>
    <w:rsid w:val="00374B87"/>
    <w:rsid w:val="00374F68"/>
    <w:rsid w:val="00377BAB"/>
    <w:rsid w:val="003804DA"/>
    <w:rsid w:val="003829BB"/>
    <w:rsid w:val="003838EF"/>
    <w:rsid w:val="0038605A"/>
    <w:rsid w:val="00393A11"/>
    <w:rsid w:val="00396494"/>
    <w:rsid w:val="003977C8"/>
    <w:rsid w:val="003A302A"/>
    <w:rsid w:val="003A5C09"/>
    <w:rsid w:val="003A6729"/>
    <w:rsid w:val="003B79F5"/>
    <w:rsid w:val="003C2A3E"/>
    <w:rsid w:val="003C5115"/>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5334"/>
    <w:rsid w:val="00447B5B"/>
    <w:rsid w:val="0045424E"/>
    <w:rsid w:val="00455AAE"/>
    <w:rsid w:val="00471819"/>
    <w:rsid w:val="00472214"/>
    <w:rsid w:val="004724CC"/>
    <w:rsid w:val="00474350"/>
    <w:rsid w:val="00482D24"/>
    <w:rsid w:val="004852AB"/>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3A61"/>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57E9A"/>
    <w:rsid w:val="006710F4"/>
    <w:rsid w:val="00675FDB"/>
    <w:rsid w:val="0067798C"/>
    <w:rsid w:val="00680173"/>
    <w:rsid w:val="006808EC"/>
    <w:rsid w:val="00680DE9"/>
    <w:rsid w:val="00680E3F"/>
    <w:rsid w:val="006812D7"/>
    <w:rsid w:val="006866AC"/>
    <w:rsid w:val="00691581"/>
    <w:rsid w:val="006932CD"/>
    <w:rsid w:val="006A02C1"/>
    <w:rsid w:val="006A1159"/>
    <w:rsid w:val="006A21F5"/>
    <w:rsid w:val="006A2E68"/>
    <w:rsid w:val="006A307C"/>
    <w:rsid w:val="006A48EF"/>
    <w:rsid w:val="006A4C2D"/>
    <w:rsid w:val="006A5E11"/>
    <w:rsid w:val="006A67EE"/>
    <w:rsid w:val="006B1565"/>
    <w:rsid w:val="006B6FA4"/>
    <w:rsid w:val="006C0CC6"/>
    <w:rsid w:val="006C1D29"/>
    <w:rsid w:val="006C2AF9"/>
    <w:rsid w:val="006C2B73"/>
    <w:rsid w:val="006C3E97"/>
    <w:rsid w:val="006D0072"/>
    <w:rsid w:val="006D28BE"/>
    <w:rsid w:val="006D3D05"/>
    <w:rsid w:val="006D4981"/>
    <w:rsid w:val="006E53B4"/>
    <w:rsid w:val="006E77A0"/>
    <w:rsid w:val="006F3D52"/>
    <w:rsid w:val="006F5DFA"/>
    <w:rsid w:val="0071202C"/>
    <w:rsid w:val="007141BE"/>
    <w:rsid w:val="00714A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3AB3"/>
    <w:rsid w:val="007B649C"/>
    <w:rsid w:val="007C0EE5"/>
    <w:rsid w:val="007C69B5"/>
    <w:rsid w:val="007D3669"/>
    <w:rsid w:val="007D47B0"/>
    <w:rsid w:val="007E1149"/>
    <w:rsid w:val="007F4666"/>
    <w:rsid w:val="008002C5"/>
    <w:rsid w:val="00806DDC"/>
    <w:rsid w:val="008107A1"/>
    <w:rsid w:val="00810B93"/>
    <w:rsid w:val="00816C24"/>
    <w:rsid w:val="0082186E"/>
    <w:rsid w:val="0082584F"/>
    <w:rsid w:val="008317D9"/>
    <w:rsid w:val="0083537B"/>
    <w:rsid w:val="0084468B"/>
    <w:rsid w:val="00851D9C"/>
    <w:rsid w:val="008608A3"/>
    <w:rsid w:val="00863B56"/>
    <w:rsid w:val="00864EA4"/>
    <w:rsid w:val="008679A4"/>
    <w:rsid w:val="0087007F"/>
    <w:rsid w:val="00870106"/>
    <w:rsid w:val="008742B7"/>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E195E"/>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676E7"/>
    <w:rsid w:val="00972E1A"/>
    <w:rsid w:val="00975576"/>
    <w:rsid w:val="00981E77"/>
    <w:rsid w:val="00983059"/>
    <w:rsid w:val="00984F5B"/>
    <w:rsid w:val="00985D59"/>
    <w:rsid w:val="00991421"/>
    <w:rsid w:val="00994C79"/>
    <w:rsid w:val="009A4742"/>
    <w:rsid w:val="009A67E4"/>
    <w:rsid w:val="009A6B6C"/>
    <w:rsid w:val="009A7C56"/>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52D02"/>
    <w:rsid w:val="00A55B43"/>
    <w:rsid w:val="00A641B4"/>
    <w:rsid w:val="00A6649B"/>
    <w:rsid w:val="00A66ECF"/>
    <w:rsid w:val="00A67972"/>
    <w:rsid w:val="00A7193F"/>
    <w:rsid w:val="00A7296B"/>
    <w:rsid w:val="00A82F98"/>
    <w:rsid w:val="00A844FF"/>
    <w:rsid w:val="00A852C9"/>
    <w:rsid w:val="00A90565"/>
    <w:rsid w:val="00A948EC"/>
    <w:rsid w:val="00A96537"/>
    <w:rsid w:val="00AA2DDD"/>
    <w:rsid w:val="00AA522E"/>
    <w:rsid w:val="00AA5404"/>
    <w:rsid w:val="00AB5B7F"/>
    <w:rsid w:val="00AB6FFF"/>
    <w:rsid w:val="00AC2AFC"/>
    <w:rsid w:val="00AC2B61"/>
    <w:rsid w:val="00AC5533"/>
    <w:rsid w:val="00AD130E"/>
    <w:rsid w:val="00AD3BC5"/>
    <w:rsid w:val="00AE10B2"/>
    <w:rsid w:val="00AE348A"/>
    <w:rsid w:val="00AF6624"/>
    <w:rsid w:val="00B01BA5"/>
    <w:rsid w:val="00B12B8C"/>
    <w:rsid w:val="00B21642"/>
    <w:rsid w:val="00B21E22"/>
    <w:rsid w:val="00B23D1B"/>
    <w:rsid w:val="00B40279"/>
    <w:rsid w:val="00B51DC9"/>
    <w:rsid w:val="00B53CD3"/>
    <w:rsid w:val="00B60C3D"/>
    <w:rsid w:val="00B6688F"/>
    <w:rsid w:val="00B674E0"/>
    <w:rsid w:val="00B7086B"/>
    <w:rsid w:val="00B70A19"/>
    <w:rsid w:val="00B8156D"/>
    <w:rsid w:val="00B86F55"/>
    <w:rsid w:val="00B91DFC"/>
    <w:rsid w:val="00BA0070"/>
    <w:rsid w:val="00BA1A1B"/>
    <w:rsid w:val="00BA481F"/>
    <w:rsid w:val="00BA631E"/>
    <w:rsid w:val="00BB0E71"/>
    <w:rsid w:val="00BB7473"/>
    <w:rsid w:val="00BC3356"/>
    <w:rsid w:val="00BD0035"/>
    <w:rsid w:val="00BE17F5"/>
    <w:rsid w:val="00BE3D32"/>
    <w:rsid w:val="00BF6934"/>
    <w:rsid w:val="00C023A2"/>
    <w:rsid w:val="00C038C6"/>
    <w:rsid w:val="00C320C1"/>
    <w:rsid w:val="00C33421"/>
    <w:rsid w:val="00C40F86"/>
    <w:rsid w:val="00C437CF"/>
    <w:rsid w:val="00C468F7"/>
    <w:rsid w:val="00C514C5"/>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40AD"/>
    <w:rsid w:val="00CC5AD4"/>
    <w:rsid w:val="00CD2FAD"/>
    <w:rsid w:val="00CE621B"/>
    <w:rsid w:val="00D01998"/>
    <w:rsid w:val="00D04D67"/>
    <w:rsid w:val="00D25C2A"/>
    <w:rsid w:val="00D3270C"/>
    <w:rsid w:val="00D34D8A"/>
    <w:rsid w:val="00D366CB"/>
    <w:rsid w:val="00D366DB"/>
    <w:rsid w:val="00D36A26"/>
    <w:rsid w:val="00D371AE"/>
    <w:rsid w:val="00D37A21"/>
    <w:rsid w:val="00D47860"/>
    <w:rsid w:val="00D604DB"/>
    <w:rsid w:val="00D62BC1"/>
    <w:rsid w:val="00D66020"/>
    <w:rsid w:val="00D67A9C"/>
    <w:rsid w:val="00D7185E"/>
    <w:rsid w:val="00D726A4"/>
    <w:rsid w:val="00D75ED2"/>
    <w:rsid w:val="00D91AC2"/>
    <w:rsid w:val="00D969B1"/>
    <w:rsid w:val="00D97354"/>
    <w:rsid w:val="00D97A4E"/>
    <w:rsid w:val="00DA7C07"/>
    <w:rsid w:val="00DB0D6D"/>
    <w:rsid w:val="00DB370B"/>
    <w:rsid w:val="00DC2796"/>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456"/>
    <w:rsid w:val="00E43BB2"/>
    <w:rsid w:val="00E45923"/>
    <w:rsid w:val="00E76012"/>
    <w:rsid w:val="00E91E50"/>
    <w:rsid w:val="00E9255D"/>
    <w:rsid w:val="00EA342B"/>
    <w:rsid w:val="00EA6400"/>
    <w:rsid w:val="00EA7586"/>
    <w:rsid w:val="00EB1737"/>
    <w:rsid w:val="00EC53A2"/>
    <w:rsid w:val="00EC5A9B"/>
    <w:rsid w:val="00EC5D82"/>
    <w:rsid w:val="00EC6E8C"/>
    <w:rsid w:val="00ED379C"/>
    <w:rsid w:val="00ED6980"/>
    <w:rsid w:val="00EE482D"/>
    <w:rsid w:val="00EE4B87"/>
    <w:rsid w:val="00EF4186"/>
    <w:rsid w:val="00EF49E6"/>
    <w:rsid w:val="00EF4AB9"/>
    <w:rsid w:val="00EF65EC"/>
    <w:rsid w:val="00F0097F"/>
    <w:rsid w:val="00F052D4"/>
    <w:rsid w:val="00F078C9"/>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4380"/>
    <w:rsid w:val="00FD78F3"/>
    <w:rsid w:val="00FE083D"/>
    <w:rsid w:val="00FF177E"/>
    <w:rsid w:val="00FF2844"/>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2902239">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169177639">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271018615">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46415505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2459369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20663042">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65706754">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32034848">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369142900">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35072470">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1863660999">
      <w:bodyDiv w:val="1"/>
      <w:marLeft w:val="0"/>
      <w:marRight w:val="0"/>
      <w:marTop w:val="0"/>
      <w:marBottom w:val="0"/>
      <w:divBdr>
        <w:top w:val="none" w:sz="0" w:space="0" w:color="auto"/>
        <w:left w:val="none" w:sz="0" w:space="0" w:color="auto"/>
        <w:bottom w:val="none" w:sz="0" w:space="0" w:color="auto"/>
        <w:right w:val="none" w:sz="0" w:space="0" w:color="auto"/>
      </w:divBdr>
    </w:div>
    <w:div w:id="1954170056">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EF1FC-6B11-46AE-B5C5-949FEED2B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25</Pages>
  <Words>8704</Words>
  <Characters>49614</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58202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8</cp:revision>
  <cp:lastPrinted>2023-09-26T11:22:00Z</cp:lastPrinted>
  <dcterms:created xsi:type="dcterms:W3CDTF">2024-10-10T13:38:00Z</dcterms:created>
  <dcterms:modified xsi:type="dcterms:W3CDTF">2024-11-11T12:35:00Z</dcterms:modified>
</cp:coreProperties>
</file>